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37" w:rsidRDefault="00DF6137" w:rsidP="00DF613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株洲市新能源汽车充电设施建设情况统计表</w:t>
      </w:r>
    </w:p>
    <w:tbl>
      <w:tblPr>
        <w:tblpPr w:leftFromText="180" w:rightFromText="180" w:vertAnchor="page" w:horzAnchor="page" w:tblpX="1202" w:tblpY="3130"/>
        <w:tblOverlap w:val="never"/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3"/>
        <w:gridCol w:w="2138"/>
        <w:gridCol w:w="1406"/>
        <w:gridCol w:w="1500"/>
        <w:gridCol w:w="1163"/>
        <w:gridCol w:w="1256"/>
        <w:gridCol w:w="1519"/>
        <w:gridCol w:w="1837"/>
        <w:gridCol w:w="1137"/>
      </w:tblGrid>
      <w:tr w:rsidR="00DF6137" w:rsidRPr="00224B5A" w:rsidTr="00DF6137">
        <w:trPr>
          <w:trHeight w:val="1043"/>
        </w:trPr>
        <w:tc>
          <w:tcPr>
            <w:tcW w:w="2263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24B5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充电桩站点名称</w:t>
            </w:r>
          </w:p>
        </w:tc>
        <w:tc>
          <w:tcPr>
            <w:tcW w:w="2138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24B5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建设单位</w:t>
            </w:r>
          </w:p>
        </w:tc>
        <w:tc>
          <w:tcPr>
            <w:tcW w:w="1406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24B5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建设使用时间</w:t>
            </w:r>
          </w:p>
        </w:tc>
        <w:tc>
          <w:tcPr>
            <w:tcW w:w="1500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24B5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充电</w:t>
            </w:r>
            <w:proofErr w:type="gramStart"/>
            <w:r w:rsidRPr="00224B5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桩产品</w:t>
            </w:r>
            <w:proofErr w:type="gramEnd"/>
            <w:r w:rsidRPr="00224B5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型号</w:t>
            </w:r>
          </w:p>
        </w:tc>
        <w:tc>
          <w:tcPr>
            <w:tcW w:w="1163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24B5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额定功率（KW)</w:t>
            </w:r>
          </w:p>
        </w:tc>
        <w:tc>
          <w:tcPr>
            <w:tcW w:w="1256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24B5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充电桩数量</w:t>
            </w:r>
          </w:p>
        </w:tc>
        <w:tc>
          <w:tcPr>
            <w:tcW w:w="1519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24B5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837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24B5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137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24B5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DF6137" w:rsidRPr="00224B5A" w:rsidTr="00DF6137">
        <w:trPr>
          <w:trHeight w:val="1043"/>
        </w:trPr>
        <w:tc>
          <w:tcPr>
            <w:tcW w:w="2263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F6137" w:rsidRPr="00224B5A" w:rsidTr="00DF6137">
        <w:trPr>
          <w:trHeight w:val="1043"/>
        </w:trPr>
        <w:tc>
          <w:tcPr>
            <w:tcW w:w="2263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F6137" w:rsidRPr="00224B5A" w:rsidTr="00DF6137">
        <w:trPr>
          <w:trHeight w:val="1043"/>
        </w:trPr>
        <w:tc>
          <w:tcPr>
            <w:tcW w:w="2263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DF6137" w:rsidRPr="00224B5A" w:rsidTr="00DF6137">
        <w:trPr>
          <w:trHeight w:val="1043"/>
        </w:trPr>
        <w:tc>
          <w:tcPr>
            <w:tcW w:w="2263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DF6137" w:rsidRPr="00224B5A" w:rsidRDefault="00DF6137" w:rsidP="0082335F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DF6137" w:rsidRDefault="00DF6137" w:rsidP="00DF6137">
      <w:pPr>
        <w:jc w:val="left"/>
        <w:rPr>
          <w:rFonts w:hint="eastAsia"/>
          <w:sz w:val="30"/>
          <w:szCs w:val="30"/>
        </w:rPr>
      </w:pPr>
    </w:p>
    <w:p w:rsidR="00956CEC" w:rsidRDefault="00DF6137">
      <w:pPr>
        <w:rPr>
          <w:rFonts w:hint="eastAsia"/>
        </w:rPr>
      </w:pPr>
      <w:r>
        <w:rPr>
          <w:rFonts w:hint="eastAsia"/>
          <w:sz w:val="30"/>
          <w:szCs w:val="30"/>
        </w:rPr>
        <w:t>填报单位：</w:t>
      </w:r>
      <w:r>
        <w:rPr>
          <w:rFonts w:hint="eastAsia"/>
          <w:sz w:val="30"/>
          <w:szCs w:val="30"/>
        </w:rPr>
        <w:t xml:space="preserve">                                                         </w:t>
      </w:r>
      <w:r>
        <w:rPr>
          <w:rFonts w:hint="eastAsia"/>
          <w:sz w:val="30"/>
          <w:szCs w:val="30"/>
        </w:rPr>
        <w:t>填报日期：</w:t>
      </w:r>
    </w:p>
    <w:sectPr w:rsidR="00956CEC" w:rsidSect="00DF61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6137"/>
    <w:rsid w:val="00956CEC"/>
    <w:rsid w:val="00DF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china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2015-12-15T02:27:00Z</dcterms:created>
  <dcterms:modified xsi:type="dcterms:W3CDTF">2015-12-15T02:28:00Z</dcterms:modified>
</cp:coreProperties>
</file>