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50"/>
        <w:jc w:val="lef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附件：</w:t>
      </w:r>
    </w:p>
    <w:tbl>
      <w:tblPr>
        <w:tblStyle w:val="3"/>
        <w:tblW w:w="8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3001"/>
        <w:gridCol w:w="2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资格初审合格报名人员名单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 xml:space="preserve"> 报名编号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报考岗位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20171001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  红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20171002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  蓉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20171003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吴玲蓉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20171004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  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20171005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彭静妤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20171006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刘雪珍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20171007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刘维佳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20171008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  辉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20171009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易汝青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20171010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  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20171011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  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20171012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  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20171013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  建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20171014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祝孟君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20171015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刘李镇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20171016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何文敏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20171017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  忍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20171018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龙晓婷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文秘综合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20172001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  城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无线电监测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20172002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  凡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无线电监测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20172003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  翔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无线电监测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20172004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杨雄博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无线电监测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2017-07-25T03:27:05Z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