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3D" w:rsidRPr="007C04FE" w:rsidRDefault="003A763D" w:rsidP="00DD578D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3A763D" w:rsidRPr="007C04FE" w:rsidRDefault="003A763D" w:rsidP="00DD578D">
      <w:pPr>
        <w:jc w:val="center"/>
        <w:rPr>
          <w:rFonts w:ascii="Times New Roman" w:eastAsia="黑体" w:hAnsi="Times New Roman"/>
          <w:sz w:val="44"/>
          <w:szCs w:val="44"/>
        </w:rPr>
      </w:pPr>
      <w:r w:rsidRPr="007C04FE">
        <w:rPr>
          <w:rFonts w:ascii="Times New Roman" w:eastAsia="黑体" w:hAnsi="黑体" w:hint="eastAsia"/>
          <w:sz w:val="44"/>
          <w:szCs w:val="44"/>
        </w:rPr>
        <w:t>湖南省经济和信息化委员会</w:t>
      </w:r>
    </w:p>
    <w:p w:rsidR="003A763D" w:rsidRPr="007C04FE" w:rsidRDefault="003A763D" w:rsidP="00DD578D">
      <w:pPr>
        <w:jc w:val="center"/>
        <w:rPr>
          <w:rFonts w:ascii="Times New Roman" w:eastAsia="黑体" w:hAnsi="Times New Roman"/>
          <w:sz w:val="44"/>
          <w:szCs w:val="44"/>
        </w:rPr>
      </w:pPr>
      <w:r w:rsidRPr="007C04FE">
        <w:rPr>
          <w:rFonts w:ascii="Times New Roman" w:eastAsia="黑体" w:hAnsi="黑体" w:hint="eastAsia"/>
          <w:sz w:val="44"/>
          <w:szCs w:val="44"/>
        </w:rPr>
        <w:t>关于征集全省中小企业</w:t>
      </w:r>
      <w:r w:rsidRPr="007C04FE">
        <w:rPr>
          <w:rFonts w:ascii="Times New Roman" w:eastAsia="黑体" w:hAnsi="Times New Roman"/>
          <w:sz w:val="44"/>
          <w:szCs w:val="44"/>
        </w:rPr>
        <w:t>“</w:t>
      </w:r>
      <w:r w:rsidRPr="007C04FE">
        <w:rPr>
          <w:rFonts w:ascii="Times New Roman" w:eastAsia="黑体" w:hAnsi="黑体" w:hint="eastAsia"/>
          <w:sz w:val="44"/>
          <w:szCs w:val="44"/>
        </w:rPr>
        <w:t>上云</w:t>
      </w:r>
      <w:r w:rsidRPr="007C04FE">
        <w:rPr>
          <w:rFonts w:ascii="Times New Roman" w:eastAsia="黑体" w:hAnsi="Times New Roman"/>
          <w:sz w:val="44"/>
          <w:szCs w:val="44"/>
        </w:rPr>
        <w:t>”</w:t>
      </w:r>
      <w:r w:rsidRPr="007C04FE">
        <w:rPr>
          <w:rFonts w:ascii="Times New Roman" w:eastAsia="黑体" w:hAnsi="黑体" w:hint="eastAsia"/>
          <w:sz w:val="44"/>
          <w:szCs w:val="44"/>
        </w:rPr>
        <w:t>标杆企业的通知</w:t>
      </w:r>
    </w:p>
    <w:p w:rsidR="003A763D" w:rsidRPr="007C04FE" w:rsidRDefault="003A763D" w:rsidP="00DD578D">
      <w:pPr>
        <w:rPr>
          <w:rFonts w:ascii="Times New Roman" w:eastAsia="仿宋_GB2312" w:hAnsi="Times New Roman"/>
          <w:sz w:val="32"/>
          <w:szCs w:val="32"/>
        </w:rPr>
      </w:pPr>
    </w:p>
    <w:p w:rsidR="003A763D" w:rsidRPr="007C04FE" w:rsidRDefault="003A763D" w:rsidP="00DD578D">
      <w:pPr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各市州经信委，有关服务机构：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为了推动湖南省中小企业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行动计划深入实施，为全省中小企业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树立标杆，提供可复制、能推广、易学习的典型，省经信委决定在全省范围内征集一批中小企业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的标杆企业。现将有关事项通知如下：</w:t>
      </w:r>
    </w:p>
    <w:p w:rsidR="003A763D" w:rsidRPr="007C04FE" w:rsidRDefault="003A763D" w:rsidP="007C04FE">
      <w:pPr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7C04FE">
        <w:rPr>
          <w:rFonts w:ascii="Times New Roman" w:eastAsia="黑体" w:hAnsi="黑体" w:hint="eastAsia"/>
          <w:sz w:val="32"/>
          <w:szCs w:val="32"/>
        </w:rPr>
        <w:t>一、征集范围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在《湖南省中小企业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行动云计算产品推荐目录（</w:t>
      </w:r>
      <w:r w:rsidRPr="007C04FE">
        <w:rPr>
          <w:rFonts w:ascii="Times New Roman" w:eastAsia="仿宋_GB2312" w:hAnsi="Times New Roman"/>
          <w:sz w:val="32"/>
          <w:szCs w:val="32"/>
        </w:rPr>
        <w:t>2018</w:t>
      </w:r>
      <w:r w:rsidRPr="007C04FE">
        <w:rPr>
          <w:rFonts w:ascii="Times New Roman" w:eastAsia="仿宋_GB2312" w:hAnsi="Times New Roman" w:hint="eastAsia"/>
          <w:sz w:val="32"/>
          <w:szCs w:val="32"/>
        </w:rPr>
        <w:t>）》推荐的云平台和云服务机构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的中小企业。</w:t>
      </w:r>
    </w:p>
    <w:p w:rsidR="003A763D" w:rsidRPr="007C04FE" w:rsidRDefault="003A763D" w:rsidP="007C04FE">
      <w:pPr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7C04FE">
        <w:rPr>
          <w:rFonts w:ascii="Times New Roman" w:eastAsia="黑体" w:hAnsi="黑体" w:hint="eastAsia"/>
          <w:sz w:val="32"/>
          <w:szCs w:val="32"/>
        </w:rPr>
        <w:t>二、案例要求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1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、应用实效突出。标杆企业掌握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相关知识，感受到了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的好处；通过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，在管理、生产、研发、设计、销售、仓储等某个方面或某几个方面信息化程度大幅提升，生产经营效率和经济效益明显提高；能充分体现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在促进中小企业高质量发展、商业模式创新等方面起到了重要作用。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2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模式可复制可推广。标杆企业使用的云产品要求技术成熟，有标准化的服务流程，市场占有率较高，可以在同行业的企业或其他企业进行复制和推广；体现按需供给、资源分享、培育新业态的特征和作用。标杆企业同意公开发布典型案例，并愿意为其他企业参观学习提供便利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3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、具有代表性。标杆企业重点围绕制造强省建设重点领域、</w:t>
      </w:r>
      <w:r w:rsidRPr="007C04FE">
        <w:rPr>
          <w:rFonts w:ascii="Times New Roman" w:eastAsia="仿宋_GB2312" w:hAnsi="Times New Roman"/>
          <w:sz w:val="32"/>
          <w:szCs w:val="32"/>
        </w:rPr>
        <w:t>20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个工业新兴优势产业链，但是又要具有一定的代表性、广泛性。既要有工业企业，又要有生产性服务业企业；既要有中型企业，又要有小微企业；既要有传统企业，又要有新兴行业企业；既要有发达地区，又要考虑欠发达地区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4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、材料精炼。案例材料以企业角度撰写，要重点突出、文字简练、逻辑性强、可读性高，全文不超过</w:t>
      </w:r>
      <w:r w:rsidRPr="007C04FE">
        <w:rPr>
          <w:rFonts w:ascii="Times New Roman" w:eastAsia="仿宋_GB2312" w:hAnsi="Times New Roman"/>
          <w:sz w:val="32"/>
          <w:szCs w:val="32"/>
        </w:rPr>
        <w:t>2000</w:t>
      </w:r>
      <w:r w:rsidRPr="007C04FE">
        <w:rPr>
          <w:rFonts w:ascii="Times New Roman" w:eastAsia="仿宋_GB2312" w:hAnsi="Times New Roman" w:hint="eastAsia"/>
          <w:sz w:val="32"/>
          <w:szCs w:val="32"/>
        </w:rPr>
        <w:t>字。主要内容包括企业基本情况、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建设目标及主要内容、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实施前后效果对比、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经验总结等，不要求专业技术说明方面的内容。要确保内容真实，数据准确，杜绝虚构和夸大，不能包含贬损其他企业和云服务机构的内容。</w:t>
      </w:r>
    </w:p>
    <w:p w:rsidR="003A763D" w:rsidRPr="007C04FE" w:rsidRDefault="003A763D" w:rsidP="007C04FE">
      <w:pPr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7C04FE">
        <w:rPr>
          <w:rFonts w:ascii="Times New Roman" w:eastAsia="黑体" w:hAnsi="黑体" w:hint="eastAsia"/>
          <w:sz w:val="32"/>
          <w:szCs w:val="32"/>
        </w:rPr>
        <w:t>三、遴选方式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1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、标杆企业主要由云平台和云服务机构推荐，市州经信委掌握情况的可以推荐，企业也可以自荐。每家云平台、云服务机构可推荐</w:t>
      </w:r>
      <w:r w:rsidRPr="007C04FE">
        <w:rPr>
          <w:rFonts w:ascii="Times New Roman" w:eastAsia="仿宋_GB2312" w:hAnsi="Times New Roman"/>
          <w:sz w:val="32"/>
          <w:szCs w:val="32"/>
        </w:rPr>
        <w:t>3-5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个标杆企业。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2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、推荐单位向省经信委上报推荐文件，并对推荐材料的真实性负责。被推荐企业在推荐材料上签署意见并盖章。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3</w:t>
      </w:r>
      <w:r w:rsidRPr="007C04FE">
        <w:rPr>
          <w:rFonts w:ascii="Times New Roman" w:eastAsia="仿宋_GB2312" w:hAnsi="Times New Roman" w:hint="eastAsia"/>
          <w:sz w:val="32"/>
          <w:szCs w:val="32"/>
        </w:rPr>
        <w:t>、省经信委将从各单位推荐的企业中遴选一批全省中小企业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标杆企业，进行重点宣传推广。标杆企业优先列入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小巨人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企业培育计划，符合条件的优先申报省中小企业发展专项资金支持。</w:t>
      </w:r>
    </w:p>
    <w:p w:rsidR="003A763D" w:rsidRPr="007C04FE" w:rsidRDefault="003A763D" w:rsidP="007C04FE">
      <w:pPr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7C04FE">
        <w:rPr>
          <w:rFonts w:ascii="Times New Roman" w:eastAsia="黑体" w:hAnsi="黑体" w:hint="eastAsia"/>
          <w:sz w:val="32"/>
          <w:szCs w:val="32"/>
        </w:rPr>
        <w:t>四、推荐时间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请推荐单位于</w:t>
      </w:r>
      <w:r w:rsidRPr="007C04FE">
        <w:rPr>
          <w:rFonts w:ascii="Times New Roman" w:eastAsia="仿宋_GB2312" w:hAnsi="Times New Roman"/>
          <w:sz w:val="32"/>
          <w:szCs w:val="32"/>
        </w:rPr>
        <w:t>2018</w:t>
      </w:r>
      <w:r w:rsidRPr="007C04FE">
        <w:rPr>
          <w:rFonts w:ascii="Times New Roman" w:eastAsia="仿宋_GB2312" w:hAnsi="Times New Roman" w:hint="eastAsia"/>
          <w:sz w:val="32"/>
          <w:szCs w:val="32"/>
        </w:rPr>
        <w:t>年</w:t>
      </w:r>
      <w:r w:rsidRPr="007C04FE">
        <w:rPr>
          <w:rFonts w:ascii="Times New Roman" w:eastAsia="仿宋_GB2312" w:hAnsi="Times New Roman"/>
          <w:sz w:val="32"/>
          <w:szCs w:val="32"/>
        </w:rPr>
        <w:t>5</w:t>
      </w:r>
      <w:r w:rsidRPr="007C04FE">
        <w:rPr>
          <w:rFonts w:ascii="Times New Roman" w:eastAsia="仿宋_GB2312" w:hAnsi="Times New Roman" w:hint="eastAsia"/>
          <w:sz w:val="32"/>
          <w:szCs w:val="32"/>
        </w:rPr>
        <w:t>月</w:t>
      </w:r>
      <w:r w:rsidRPr="007C04FE">
        <w:rPr>
          <w:rFonts w:ascii="Times New Roman" w:eastAsia="仿宋_GB2312" w:hAnsi="Times New Roman"/>
          <w:sz w:val="32"/>
          <w:szCs w:val="32"/>
        </w:rPr>
        <w:t>30</w:t>
      </w:r>
      <w:r w:rsidRPr="007C04FE">
        <w:rPr>
          <w:rFonts w:ascii="Times New Roman" w:eastAsia="仿宋_GB2312" w:hAnsi="Times New Roman" w:hint="eastAsia"/>
          <w:sz w:val="32"/>
          <w:szCs w:val="32"/>
        </w:rPr>
        <w:t>日前将推荐文件（加盖推荐单位公章）、推荐企业的案例材料（加盖被推荐企业公章）纸质版一式一份，报送省经信委中小企业发展促进处（长沙市天心区新韶东路</w:t>
      </w:r>
      <w:r w:rsidRPr="007C04FE">
        <w:rPr>
          <w:rFonts w:ascii="Times New Roman" w:eastAsia="仿宋_GB2312" w:hAnsi="Times New Roman"/>
          <w:sz w:val="32"/>
          <w:szCs w:val="32"/>
        </w:rPr>
        <w:t>469</w:t>
      </w:r>
      <w:r w:rsidRPr="007C04FE">
        <w:rPr>
          <w:rFonts w:ascii="Times New Roman" w:eastAsia="仿宋_GB2312" w:hAnsi="Times New Roman" w:hint="eastAsia"/>
          <w:sz w:val="32"/>
          <w:szCs w:val="32"/>
        </w:rPr>
        <w:t>号），同时报送电子文档至邮箱：</w:t>
      </w:r>
      <w:r w:rsidRPr="007C04FE">
        <w:rPr>
          <w:rFonts w:ascii="Times New Roman" w:eastAsia="仿宋_GB2312" w:hAnsi="Times New Roman"/>
          <w:color w:val="000000"/>
          <w:sz w:val="32"/>
          <w:szCs w:val="32"/>
        </w:rPr>
        <w:t>hnsmefzc@126.com</w:t>
      </w:r>
      <w:r w:rsidRPr="007C04FE">
        <w:rPr>
          <w:rFonts w:ascii="Times New Roman" w:eastAsia="仿宋_GB2312" w:hAnsi="Times New Roman" w:hint="eastAsia"/>
          <w:color w:val="000000"/>
          <w:sz w:val="32"/>
          <w:szCs w:val="32"/>
        </w:rPr>
        <w:t>，邮件主题</w:t>
      </w:r>
      <w:r w:rsidRPr="007C04FE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color w:val="000000"/>
          <w:sz w:val="32"/>
          <w:szCs w:val="32"/>
        </w:rPr>
        <w:t>上云标杆企业</w:t>
      </w:r>
      <w:r w:rsidRPr="007C04FE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联系人：省经信委中小企业发展促进处董觉，</w:t>
      </w:r>
      <w:r w:rsidRPr="007C04FE">
        <w:rPr>
          <w:rFonts w:ascii="Times New Roman" w:eastAsia="仿宋_GB2312" w:hAnsi="Times New Roman"/>
          <w:sz w:val="32"/>
          <w:szCs w:val="32"/>
        </w:rPr>
        <w:t>0731-88955534 </w:t>
      </w:r>
    </w:p>
    <w:p w:rsidR="003A763D" w:rsidRPr="007C04FE" w:rsidRDefault="003A763D">
      <w:pPr>
        <w:rPr>
          <w:rFonts w:ascii="Times New Roman" w:eastAsia="仿宋_GB2312" w:hAnsi="Times New Roman"/>
          <w:sz w:val="32"/>
          <w:szCs w:val="32"/>
        </w:rPr>
      </w:pPr>
    </w:p>
    <w:p w:rsidR="003A763D" w:rsidRPr="007C04FE" w:rsidRDefault="003A763D" w:rsidP="007C04FE">
      <w:pPr>
        <w:spacing w:line="560" w:lineRule="exact"/>
        <w:ind w:firstLineChars="200" w:firstLine="31680"/>
        <w:outlineLvl w:val="0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附件：全省中小企业</w:t>
      </w:r>
      <w:r w:rsidRPr="007C04FE">
        <w:rPr>
          <w:rFonts w:ascii="Times New Roman" w:eastAsia="仿宋_GB2312" w:hAnsi="Times New Roman"/>
          <w:sz w:val="32"/>
          <w:szCs w:val="32"/>
        </w:rPr>
        <w:t>“</w:t>
      </w:r>
      <w:r w:rsidRPr="007C04FE">
        <w:rPr>
          <w:rFonts w:ascii="Times New Roman" w:eastAsia="仿宋_GB2312" w:hAnsi="Times New Roman" w:hint="eastAsia"/>
          <w:sz w:val="32"/>
          <w:szCs w:val="32"/>
        </w:rPr>
        <w:t>上云</w:t>
      </w:r>
      <w:r w:rsidRPr="007C04FE">
        <w:rPr>
          <w:rFonts w:ascii="Times New Roman" w:eastAsia="仿宋_GB2312" w:hAnsi="Times New Roman"/>
          <w:sz w:val="32"/>
          <w:szCs w:val="32"/>
        </w:rPr>
        <w:t>”</w:t>
      </w:r>
      <w:r w:rsidRPr="007C04FE">
        <w:rPr>
          <w:rFonts w:ascii="Times New Roman" w:eastAsia="仿宋_GB2312" w:hAnsi="Times New Roman" w:hint="eastAsia"/>
          <w:sz w:val="32"/>
          <w:szCs w:val="32"/>
        </w:rPr>
        <w:t>标杆企业基本情况表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3A763D" w:rsidRPr="007C04FE" w:rsidRDefault="003A763D">
      <w:pPr>
        <w:rPr>
          <w:rFonts w:ascii="Times New Roman" w:eastAsia="仿宋_GB2312" w:hAnsi="Times New Roman"/>
          <w:sz w:val="32"/>
          <w:szCs w:val="32"/>
        </w:rPr>
      </w:pPr>
    </w:p>
    <w:p w:rsidR="003A763D" w:rsidRPr="007C04FE" w:rsidRDefault="003A763D">
      <w:pPr>
        <w:rPr>
          <w:rFonts w:ascii="Times New Roman" w:eastAsia="仿宋_GB2312" w:hAnsi="Times New Roman"/>
          <w:sz w:val="32"/>
          <w:szCs w:val="32"/>
        </w:rPr>
      </w:pPr>
    </w:p>
    <w:p w:rsidR="003A763D" w:rsidRPr="007C04FE" w:rsidRDefault="003A763D" w:rsidP="00B10325">
      <w:pPr>
        <w:jc w:val="right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 w:hint="eastAsia"/>
          <w:sz w:val="32"/>
          <w:szCs w:val="32"/>
        </w:rPr>
        <w:t>湖南省经济和信息化委员会</w:t>
      </w:r>
    </w:p>
    <w:p w:rsidR="003A763D" w:rsidRPr="007C04FE" w:rsidRDefault="003A763D" w:rsidP="00B10325">
      <w:pPr>
        <w:wordWrap w:val="0"/>
        <w:jc w:val="right"/>
        <w:rPr>
          <w:rFonts w:ascii="Times New Roman" w:eastAsia="仿宋_GB2312" w:hAnsi="Times New Roman"/>
          <w:sz w:val="32"/>
          <w:szCs w:val="32"/>
        </w:rPr>
      </w:pPr>
      <w:r w:rsidRPr="007C04FE">
        <w:rPr>
          <w:rFonts w:ascii="Times New Roman" w:eastAsia="仿宋_GB2312" w:hAnsi="Times New Roman"/>
          <w:sz w:val="32"/>
          <w:szCs w:val="32"/>
        </w:rPr>
        <w:t>2018</w:t>
      </w:r>
      <w:r w:rsidRPr="007C04FE">
        <w:rPr>
          <w:rFonts w:ascii="Times New Roman" w:eastAsia="仿宋_GB2312" w:hAnsi="Times New Roman" w:hint="eastAsia"/>
          <w:sz w:val="32"/>
          <w:szCs w:val="32"/>
        </w:rPr>
        <w:t>年</w:t>
      </w:r>
      <w:r w:rsidRPr="007C04FE">
        <w:rPr>
          <w:rFonts w:ascii="Times New Roman" w:eastAsia="仿宋_GB2312" w:hAnsi="Times New Roman"/>
          <w:sz w:val="32"/>
          <w:szCs w:val="32"/>
        </w:rPr>
        <w:t>5</w:t>
      </w:r>
      <w:r w:rsidRPr="007C04FE">
        <w:rPr>
          <w:rFonts w:ascii="Times New Roman" w:eastAsia="仿宋_GB2312" w:hAnsi="Times New Roman" w:hint="eastAsia"/>
          <w:sz w:val="32"/>
          <w:szCs w:val="32"/>
        </w:rPr>
        <w:t>月</w:t>
      </w:r>
      <w:r w:rsidRPr="007C04FE">
        <w:rPr>
          <w:rFonts w:ascii="Times New Roman" w:eastAsia="仿宋_GB2312" w:hAnsi="Times New Roman"/>
          <w:sz w:val="32"/>
          <w:szCs w:val="32"/>
        </w:rPr>
        <w:t>7</w:t>
      </w:r>
      <w:r w:rsidRPr="007C04FE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3A763D" w:rsidRPr="007C04FE" w:rsidRDefault="003A763D">
      <w:pPr>
        <w:rPr>
          <w:rFonts w:ascii="Times New Roman" w:eastAsia="仿宋" w:hAnsi="Times New Roman"/>
          <w:sz w:val="32"/>
          <w:szCs w:val="32"/>
        </w:rPr>
      </w:pPr>
    </w:p>
    <w:p w:rsidR="003A763D" w:rsidRPr="007C04FE" w:rsidRDefault="003A763D">
      <w:pPr>
        <w:rPr>
          <w:rFonts w:ascii="Times New Roman" w:eastAsia="仿宋" w:hAnsi="Times New Roman"/>
          <w:sz w:val="32"/>
          <w:szCs w:val="32"/>
        </w:rPr>
      </w:pPr>
    </w:p>
    <w:p w:rsidR="003A763D" w:rsidRPr="007C04FE" w:rsidRDefault="003A763D">
      <w:pPr>
        <w:rPr>
          <w:rFonts w:ascii="Times New Roman" w:eastAsia="仿宋" w:hAnsi="Times New Roman"/>
          <w:sz w:val="32"/>
          <w:szCs w:val="32"/>
        </w:rPr>
      </w:pPr>
    </w:p>
    <w:p w:rsidR="003A763D" w:rsidRPr="007C04FE" w:rsidRDefault="003A763D">
      <w:pPr>
        <w:rPr>
          <w:rFonts w:ascii="Times New Roman" w:eastAsia="仿宋" w:hAnsi="Times New Roman"/>
          <w:sz w:val="32"/>
          <w:szCs w:val="32"/>
        </w:rPr>
      </w:pPr>
    </w:p>
    <w:p w:rsidR="003A763D" w:rsidRPr="007C04FE" w:rsidRDefault="003A763D">
      <w:pPr>
        <w:rPr>
          <w:rFonts w:ascii="Times New Roman" w:eastAsia="仿宋" w:hAnsi="Times New Roman"/>
          <w:sz w:val="32"/>
          <w:szCs w:val="32"/>
        </w:rPr>
      </w:pPr>
    </w:p>
    <w:p w:rsidR="003A763D" w:rsidRPr="007C04FE" w:rsidRDefault="003A763D" w:rsidP="00B10325">
      <w:pPr>
        <w:rPr>
          <w:rFonts w:ascii="Times New Roman" w:eastAsia="黑体" w:hAnsi="Times New Roman"/>
          <w:bCs/>
          <w:sz w:val="32"/>
          <w:szCs w:val="32"/>
        </w:rPr>
      </w:pPr>
      <w:r w:rsidRPr="007C04FE">
        <w:rPr>
          <w:rFonts w:ascii="Times New Roman" w:eastAsia="黑体" w:hAnsi="黑体" w:hint="eastAsia"/>
          <w:bCs/>
          <w:sz w:val="32"/>
          <w:szCs w:val="32"/>
        </w:rPr>
        <w:t>附件：</w:t>
      </w:r>
    </w:p>
    <w:p w:rsidR="003A763D" w:rsidRPr="007C04FE" w:rsidRDefault="003A763D" w:rsidP="007C04FE">
      <w:pPr>
        <w:ind w:firstLineChars="200" w:firstLine="31680"/>
        <w:rPr>
          <w:rFonts w:ascii="Times New Roman" w:eastAsia="仿宋" w:hAnsi="Times New Roman"/>
          <w:b/>
          <w:sz w:val="32"/>
          <w:szCs w:val="32"/>
        </w:rPr>
      </w:pPr>
    </w:p>
    <w:p w:rsidR="003A763D" w:rsidRPr="007C04FE" w:rsidRDefault="003A763D" w:rsidP="00DA2486">
      <w:pPr>
        <w:spacing w:line="56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7C04FE">
        <w:rPr>
          <w:rFonts w:ascii="Times New Roman" w:eastAsia="黑体" w:hAnsi="Times New Roman" w:hint="eastAsia"/>
          <w:sz w:val="36"/>
          <w:szCs w:val="36"/>
        </w:rPr>
        <w:t>全省中小企业</w:t>
      </w:r>
      <w:r w:rsidRPr="007C04FE">
        <w:rPr>
          <w:rFonts w:ascii="Times New Roman" w:eastAsia="黑体" w:hAnsi="Times New Roman"/>
          <w:sz w:val="36"/>
          <w:szCs w:val="36"/>
        </w:rPr>
        <w:t>“</w:t>
      </w:r>
      <w:r w:rsidRPr="007C04FE">
        <w:rPr>
          <w:rFonts w:ascii="Times New Roman" w:eastAsia="黑体" w:hAnsi="Times New Roman" w:hint="eastAsia"/>
          <w:sz w:val="36"/>
          <w:szCs w:val="36"/>
        </w:rPr>
        <w:t>上云</w:t>
      </w:r>
      <w:r w:rsidRPr="007C04FE">
        <w:rPr>
          <w:rFonts w:ascii="Times New Roman" w:eastAsia="黑体" w:hAnsi="Times New Roman"/>
          <w:sz w:val="36"/>
          <w:szCs w:val="36"/>
        </w:rPr>
        <w:t>”</w:t>
      </w:r>
      <w:r w:rsidRPr="007C04FE">
        <w:rPr>
          <w:rFonts w:ascii="Times New Roman" w:eastAsia="黑体" w:hAnsi="Times New Roman" w:hint="eastAsia"/>
          <w:sz w:val="36"/>
          <w:szCs w:val="36"/>
        </w:rPr>
        <w:t>标杆企业基本情况表</w:t>
      </w:r>
    </w:p>
    <w:p w:rsidR="003A763D" w:rsidRPr="007C04FE" w:rsidRDefault="003A763D" w:rsidP="00DA2486">
      <w:pPr>
        <w:spacing w:line="56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</w:p>
    <w:tbl>
      <w:tblPr>
        <w:tblW w:w="838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5"/>
        <w:gridCol w:w="1204"/>
        <w:gridCol w:w="592"/>
        <w:gridCol w:w="613"/>
        <w:gridCol w:w="846"/>
        <w:gridCol w:w="117"/>
        <w:gridCol w:w="890"/>
        <w:gridCol w:w="452"/>
        <w:gridCol w:w="1893"/>
      </w:tblGrid>
      <w:tr w:rsidR="003A763D" w:rsidRPr="007C04FE" w:rsidTr="004021B5">
        <w:trPr>
          <w:trHeight w:val="667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企业名称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689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注册地址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783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注册时间</w:t>
            </w:r>
          </w:p>
        </w:tc>
        <w:tc>
          <w:tcPr>
            <w:tcW w:w="2409" w:type="dxa"/>
            <w:gridSpan w:val="3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eastAsia="宋体-方正超大字符集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法人代表</w:t>
            </w:r>
          </w:p>
        </w:tc>
        <w:tc>
          <w:tcPr>
            <w:tcW w:w="2343" w:type="dxa"/>
            <w:gridSpan w:val="2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783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联系人</w:t>
            </w:r>
          </w:p>
        </w:tc>
        <w:tc>
          <w:tcPr>
            <w:tcW w:w="1796" w:type="dxa"/>
            <w:gridSpan w:val="2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联系方式</w:t>
            </w:r>
          </w:p>
        </w:tc>
        <w:tc>
          <w:tcPr>
            <w:tcW w:w="3235" w:type="dxa"/>
            <w:gridSpan w:val="3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783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所属行业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1325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int="eastAsia"/>
                <w:sz w:val="24"/>
              </w:rPr>
              <w:t>经营范围或主要产品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732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Ansi="Times New Roman"/>
                <w:sz w:val="24"/>
              </w:rPr>
              <w:t>“</w:t>
            </w:r>
            <w:r w:rsidRPr="007C04FE">
              <w:rPr>
                <w:rFonts w:ascii="Times New Roman" w:hint="eastAsia"/>
                <w:sz w:val="24"/>
              </w:rPr>
              <w:t>上云</w:t>
            </w:r>
            <w:r w:rsidRPr="007C04FE">
              <w:rPr>
                <w:rFonts w:ascii="Times New Roman" w:hAnsi="Times New Roman"/>
                <w:sz w:val="24"/>
              </w:rPr>
              <w:t>”</w:t>
            </w:r>
            <w:r w:rsidRPr="007C04FE">
              <w:rPr>
                <w:rFonts w:ascii="Times New Roman" w:hint="eastAsia"/>
                <w:sz w:val="24"/>
              </w:rPr>
              <w:t>类型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45161D">
            <w:pPr>
              <w:pStyle w:val="ListParagraph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7C04FE">
              <w:rPr>
                <w:rFonts w:ascii="Times New Roman" w:eastAsia="仿宋_GB2312" w:hAnsi="Times New Roman"/>
                <w:sz w:val="32"/>
                <w:szCs w:val="32"/>
              </w:rPr>
              <w:t>IaaS</w:t>
            </w:r>
            <w:r w:rsidRPr="007C04FE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　　　</w:t>
            </w:r>
            <w:r w:rsidRPr="007C04FE">
              <w:rPr>
                <w:rFonts w:ascii="Times New Roman" w:eastAsia="仿宋_GB2312" w:hAnsi="Times New Roman"/>
                <w:sz w:val="32"/>
                <w:szCs w:val="32"/>
              </w:rPr>
              <w:t>□ PaaS</w:t>
            </w:r>
            <w:r w:rsidRPr="007C04FE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　　　</w:t>
            </w:r>
            <w:r w:rsidRPr="007C04FE">
              <w:rPr>
                <w:rFonts w:ascii="Times New Roman" w:eastAsia="仿宋_GB2312" w:hAnsi="Times New Roman"/>
                <w:sz w:val="32"/>
                <w:szCs w:val="32"/>
              </w:rPr>
              <w:t>□ SaaS</w:t>
            </w:r>
          </w:p>
        </w:tc>
      </w:tr>
      <w:tr w:rsidR="003A763D" w:rsidRPr="007C04FE" w:rsidTr="004021B5">
        <w:trPr>
          <w:trHeight w:val="1511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Ansi="Times New Roman"/>
                <w:sz w:val="24"/>
              </w:rPr>
              <w:t>“</w:t>
            </w:r>
            <w:r w:rsidRPr="007C04FE">
              <w:rPr>
                <w:rFonts w:ascii="Times New Roman" w:hint="eastAsia"/>
                <w:sz w:val="24"/>
              </w:rPr>
              <w:t>上云</w:t>
            </w:r>
            <w:r w:rsidRPr="007C04FE">
              <w:rPr>
                <w:rFonts w:ascii="Times New Roman" w:hAnsi="Times New Roman"/>
                <w:sz w:val="24"/>
              </w:rPr>
              <w:t>”</w:t>
            </w:r>
            <w:r w:rsidRPr="007C04FE">
              <w:rPr>
                <w:rFonts w:ascii="Times New Roman" w:hint="eastAsia"/>
                <w:sz w:val="24"/>
              </w:rPr>
              <w:t>主要产品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3A763D" w:rsidRPr="007C04FE" w:rsidTr="004021B5">
        <w:trPr>
          <w:trHeight w:val="844"/>
        </w:trPr>
        <w:tc>
          <w:tcPr>
            <w:tcW w:w="1775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Ansi="Times New Roman"/>
                <w:sz w:val="24"/>
              </w:rPr>
              <w:t>“</w:t>
            </w:r>
            <w:r w:rsidRPr="007C04FE">
              <w:rPr>
                <w:rFonts w:ascii="Times New Roman" w:hint="eastAsia"/>
                <w:sz w:val="24"/>
              </w:rPr>
              <w:t>上云</w:t>
            </w:r>
            <w:r w:rsidRPr="007C04FE">
              <w:rPr>
                <w:rFonts w:ascii="Times New Roman" w:hAnsi="Times New Roman"/>
                <w:sz w:val="24"/>
              </w:rPr>
              <w:t>”</w:t>
            </w:r>
            <w:r w:rsidRPr="007C04FE">
              <w:rPr>
                <w:rFonts w:ascii="Times New Roman" w:hint="eastAsia"/>
                <w:sz w:val="24"/>
              </w:rPr>
              <w:t>支出年服务费</w:t>
            </w:r>
          </w:p>
        </w:tc>
        <w:tc>
          <w:tcPr>
            <w:tcW w:w="6606" w:type="dxa"/>
            <w:gridSpan w:val="8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63D" w:rsidRPr="007C04FE" w:rsidTr="004021B5">
        <w:trPr>
          <w:trHeight w:val="783"/>
        </w:trPr>
        <w:tc>
          <w:tcPr>
            <w:tcW w:w="1775" w:type="dxa"/>
            <w:vAlign w:val="center"/>
          </w:tcPr>
          <w:p w:rsidR="003A763D" w:rsidRPr="007C04FE" w:rsidRDefault="003A763D" w:rsidP="00FB1666">
            <w:pPr>
              <w:jc w:val="center"/>
              <w:rPr>
                <w:rFonts w:ascii="Times New Roman" w:hAnsi="Times New Roman"/>
                <w:sz w:val="24"/>
              </w:rPr>
            </w:pPr>
            <w:bookmarkStart w:id="1" w:name="OLE_LINK4"/>
            <w:bookmarkStart w:id="2" w:name="OLE_LINK3"/>
            <w:r w:rsidRPr="007C04FE">
              <w:rPr>
                <w:rFonts w:ascii="Times New Roman" w:hint="eastAsia"/>
                <w:sz w:val="24"/>
              </w:rPr>
              <w:t>近二年营业收入</w:t>
            </w:r>
            <w:bookmarkEnd w:id="1"/>
            <w:bookmarkEnd w:id="2"/>
          </w:p>
        </w:tc>
        <w:tc>
          <w:tcPr>
            <w:tcW w:w="1204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Ansi="Times New Roman"/>
                <w:sz w:val="24"/>
              </w:rPr>
              <w:t>2016</w:t>
            </w:r>
            <w:r w:rsidRPr="007C04FE">
              <w:rPr>
                <w:rFonts w:ascii="Times New Roman" w:hint="eastAsia"/>
                <w:sz w:val="24"/>
              </w:rPr>
              <w:t>年</w:t>
            </w:r>
          </w:p>
        </w:tc>
        <w:tc>
          <w:tcPr>
            <w:tcW w:w="2051" w:type="dxa"/>
            <w:gridSpan w:val="3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  <w:r w:rsidRPr="007C04FE">
              <w:rPr>
                <w:rFonts w:ascii="Times New Roman" w:hAnsi="Times New Roman"/>
                <w:sz w:val="24"/>
              </w:rPr>
              <w:t>2017</w:t>
            </w:r>
            <w:r w:rsidRPr="007C04FE">
              <w:rPr>
                <w:rFonts w:ascii="Times New Roman" w:hint="eastAsia"/>
                <w:sz w:val="24"/>
              </w:rPr>
              <w:t>年</w:t>
            </w:r>
          </w:p>
        </w:tc>
        <w:tc>
          <w:tcPr>
            <w:tcW w:w="1892" w:type="dxa"/>
            <w:vAlign w:val="center"/>
          </w:tcPr>
          <w:p w:rsidR="003A763D" w:rsidRPr="007C04FE" w:rsidRDefault="003A763D" w:rsidP="006340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A763D" w:rsidRPr="007C04FE" w:rsidRDefault="003A763D">
      <w:pPr>
        <w:rPr>
          <w:rFonts w:ascii="Times New Roman" w:eastAsia="仿宋" w:hAnsi="Times New Roman"/>
          <w:sz w:val="32"/>
          <w:szCs w:val="32"/>
        </w:rPr>
      </w:pPr>
    </w:p>
    <w:sectPr w:rsidR="003A763D" w:rsidRPr="007C04FE" w:rsidSect="00D54A51">
      <w:pgSz w:w="11906" w:h="16838"/>
      <w:pgMar w:top="2098" w:right="1247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3D" w:rsidRDefault="003A763D" w:rsidP="00B10325">
      <w:r>
        <w:separator/>
      </w:r>
    </w:p>
  </w:endnote>
  <w:endnote w:type="continuationSeparator" w:id="0">
    <w:p w:rsidR="003A763D" w:rsidRDefault="003A763D" w:rsidP="00B1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3D" w:rsidRDefault="003A763D" w:rsidP="00B10325">
      <w:r>
        <w:separator/>
      </w:r>
    </w:p>
  </w:footnote>
  <w:footnote w:type="continuationSeparator" w:id="0">
    <w:p w:rsidR="003A763D" w:rsidRDefault="003A763D" w:rsidP="00B10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7941"/>
    <w:multiLevelType w:val="hybridMultilevel"/>
    <w:tmpl w:val="00762772"/>
    <w:lvl w:ilvl="0" w:tplc="879879E0">
      <w:numFmt w:val="bullet"/>
      <w:lvlText w:val="□"/>
      <w:lvlJc w:val="left"/>
      <w:pPr>
        <w:ind w:left="360" w:hanging="360"/>
      </w:pPr>
      <w:rPr>
        <w:rFonts w:ascii="仿宋_GB2312" w:eastAsia="仿宋_GB2312" w:hAnsi="仿宋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EA7D81"/>
    <w:multiLevelType w:val="singleLevel"/>
    <w:tmpl w:val="5AEA7D8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4A0A79"/>
    <w:rsid w:val="0000339B"/>
    <w:rsid w:val="00004368"/>
    <w:rsid w:val="0001031E"/>
    <w:rsid w:val="000C0152"/>
    <w:rsid w:val="000C2CA2"/>
    <w:rsid w:val="0011231E"/>
    <w:rsid w:val="001513D4"/>
    <w:rsid w:val="001C423D"/>
    <w:rsid w:val="001E0FE7"/>
    <w:rsid w:val="0029697F"/>
    <w:rsid w:val="002E333C"/>
    <w:rsid w:val="00310229"/>
    <w:rsid w:val="00316393"/>
    <w:rsid w:val="00387812"/>
    <w:rsid w:val="003A763D"/>
    <w:rsid w:val="003F161F"/>
    <w:rsid w:val="004021B5"/>
    <w:rsid w:val="00435F69"/>
    <w:rsid w:val="00441CE7"/>
    <w:rsid w:val="0045161D"/>
    <w:rsid w:val="00470EBA"/>
    <w:rsid w:val="0050154D"/>
    <w:rsid w:val="00561925"/>
    <w:rsid w:val="00590EBF"/>
    <w:rsid w:val="00594B71"/>
    <w:rsid w:val="005D0A35"/>
    <w:rsid w:val="005D63CB"/>
    <w:rsid w:val="005F7335"/>
    <w:rsid w:val="0063408C"/>
    <w:rsid w:val="00644925"/>
    <w:rsid w:val="006C08C8"/>
    <w:rsid w:val="007202DB"/>
    <w:rsid w:val="0079210E"/>
    <w:rsid w:val="007A5967"/>
    <w:rsid w:val="007C04FE"/>
    <w:rsid w:val="007C18C0"/>
    <w:rsid w:val="007E21D8"/>
    <w:rsid w:val="00811741"/>
    <w:rsid w:val="00896C1E"/>
    <w:rsid w:val="008F2F7F"/>
    <w:rsid w:val="00A05EDF"/>
    <w:rsid w:val="00A519B3"/>
    <w:rsid w:val="00AC786C"/>
    <w:rsid w:val="00AF3FDF"/>
    <w:rsid w:val="00B10325"/>
    <w:rsid w:val="00B231D4"/>
    <w:rsid w:val="00B47AB3"/>
    <w:rsid w:val="00B61028"/>
    <w:rsid w:val="00CC77DE"/>
    <w:rsid w:val="00D23030"/>
    <w:rsid w:val="00D30FEA"/>
    <w:rsid w:val="00D40696"/>
    <w:rsid w:val="00D54A51"/>
    <w:rsid w:val="00DA2486"/>
    <w:rsid w:val="00DD578D"/>
    <w:rsid w:val="00DE3324"/>
    <w:rsid w:val="00E054D8"/>
    <w:rsid w:val="00E36E9F"/>
    <w:rsid w:val="00F07C2A"/>
    <w:rsid w:val="00F57815"/>
    <w:rsid w:val="00F94319"/>
    <w:rsid w:val="00F96949"/>
    <w:rsid w:val="00FB1666"/>
    <w:rsid w:val="00FC5664"/>
    <w:rsid w:val="00FF1084"/>
    <w:rsid w:val="0144491F"/>
    <w:rsid w:val="01991C53"/>
    <w:rsid w:val="0C011CD4"/>
    <w:rsid w:val="0CF17977"/>
    <w:rsid w:val="0D6C5B16"/>
    <w:rsid w:val="1746435F"/>
    <w:rsid w:val="1920386D"/>
    <w:rsid w:val="197C2696"/>
    <w:rsid w:val="1BE027C9"/>
    <w:rsid w:val="1BEA1309"/>
    <w:rsid w:val="1D92369C"/>
    <w:rsid w:val="234A0A79"/>
    <w:rsid w:val="2800053D"/>
    <w:rsid w:val="2B6E2C35"/>
    <w:rsid w:val="34FB3CC8"/>
    <w:rsid w:val="37376E63"/>
    <w:rsid w:val="459E443D"/>
    <w:rsid w:val="46C4458D"/>
    <w:rsid w:val="4E4C0E82"/>
    <w:rsid w:val="55930AE8"/>
    <w:rsid w:val="55D15110"/>
    <w:rsid w:val="5F267B2A"/>
    <w:rsid w:val="618140E1"/>
    <w:rsid w:val="61BD30E4"/>
    <w:rsid w:val="620556A6"/>
    <w:rsid w:val="629F1C2F"/>
    <w:rsid w:val="67155541"/>
    <w:rsid w:val="6A3F0343"/>
    <w:rsid w:val="6FEB4E60"/>
    <w:rsid w:val="752A1131"/>
    <w:rsid w:val="75DC2EA7"/>
    <w:rsid w:val="78407BF6"/>
    <w:rsid w:val="7B31355F"/>
    <w:rsid w:val="7BDB011D"/>
    <w:rsid w:val="7D7139C3"/>
    <w:rsid w:val="7E2F0FE0"/>
    <w:rsid w:val="7FD7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77DE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CC77DE"/>
    <w:rPr>
      <w:rFonts w:cs="Times New Roman"/>
      <w:color w:val="800080"/>
      <w:u w:val="none"/>
    </w:rPr>
  </w:style>
  <w:style w:type="character" w:styleId="Hyperlink">
    <w:name w:val="Hyperlink"/>
    <w:basedOn w:val="DefaultParagraphFont"/>
    <w:uiPriority w:val="99"/>
    <w:rsid w:val="00CC77DE"/>
    <w:rPr>
      <w:rFonts w:cs="Times New Roman"/>
      <w:color w:val="0000FF"/>
      <w:u w:val="none"/>
    </w:rPr>
  </w:style>
  <w:style w:type="paragraph" w:styleId="Header">
    <w:name w:val="header"/>
    <w:basedOn w:val="Normal"/>
    <w:link w:val="HeaderChar"/>
    <w:uiPriority w:val="99"/>
    <w:rsid w:val="00B10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032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1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0325"/>
    <w:rPr>
      <w:rFonts w:ascii="Calibri" w:eastAsia="宋体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DD57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684</TotalTime>
  <Pages>4</Pages>
  <Words>206</Words>
  <Characters>1175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1363331164</dc:creator>
  <cp:keywords/>
  <dc:description/>
  <cp:lastModifiedBy>abc</cp:lastModifiedBy>
  <cp:revision>26</cp:revision>
  <cp:lastPrinted>2018-05-04T07:16:00Z</cp:lastPrinted>
  <dcterms:created xsi:type="dcterms:W3CDTF">2018-05-03T02:52:00Z</dcterms:created>
  <dcterms:modified xsi:type="dcterms:W3CDTF">2018-05-29T01:35:00Z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