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8C" w:rsidRPr="000E2DE4" w:rsidRDefault="0021598C" w:rsidP="000E2DE4">
      <w:pPr>
        <w:widowControl/>
        <w:spacing w:line="240" w:lineRule="auto"/>
        <w:jc w:val="left"/>
        <w:rPr>
          <w:rFonts w:ascii="方正仿宋简体" w:eastAsia="方正仿宋简体"/>
          <w:sz w:val="32"/>
          <w:szCs w:val="32"/>
        </w:rPr>
      </w:pPr>
      <w:r w:rsidRPr="001A0AA2">
        <w:rPr>
          <w:rFonts w:ascii="黑体" w:eastAsia="黑体" w:hAnsi="黑体" w:hint="eastAsia"/>
          <w:sz w:val="32"/>
          <w:szCs w:val="32"/>
        </w:rPr>
        <w:t>附件</w:t>
      </w:r>
      <w:r w:rsidRPr="001A0AA2">
        <w:rPr>
          <w:rFonts w:ascii="黑体" w:eastAsia="黑体" w:hAnsi="黑体"/>
          <w:sz w:val="32"/>
          <w:szCs w:val="32"/>
        </w:rPr>
        <w:t>1</w:t>
      </w:r>
    </w:p>
    <w:p w:rsidR="0021598C" w:rsidRPr="003B174C" w:rsidRDefault="0021598C" w:rsidP="003B174C">
      <w:pPr>
        <w:spacing w:line="560" w:lineRule="exact"/>
        <w:contextualSpacing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</w:p>
    <w:p w:rsidR="0021598C" w:rsidRPr="003B174C" w:rsidRDefault="0021598C">
      <w:pPr>
        <w:spacing w:line="560" w:lineRule="exact"/>
        <w:contextualSpacing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3B174C">
        <w:rPr>
          <w:rFonts w:ascii="方正小标宋简体" w:eastAsia="方正小标宋简体" w:hAnsi="Times New Roman" w:hint="eastAsia"/>
          <w:kern w:val="0"/>
          <w:sz w:val="44"/>
          <w:szCs w:val="44"/>
        </w:rPr>
        <w:t>株洲市工业企业智能化技术改造项目补贴申报要求</w:t>
      </w:r>
    </w:p>
    <w:p w:rsidR="0021598C" w:rsidRDefault="0021598C" w:rsidP="007C06DE">
      <w:pPr>
        <w:spacing w:line="500" w:lineRule="exact"/>
        <w:ind w:firstLineChars="200" w:firstLine="31680"/>
        <w:contextualSpacing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一、申报条件</w:t>
      </w:r>
    </w:p>
    <w:p w:rsidR="0021598C" w:rsidRDefault="0021598C" w:rsidP="007C06DE">
      <w:pPr>
        <w:ind w:firstLineChars="200" w:firstLine="31680"/>
        <w:contextualSpacing/>
        <w:rPr>
          <w:rFonts w:ascii="Times New Roman" w:eastAsia="仿宋_GB2312" w:hAnsi="Times New Roman" w:cs="Calibri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（一）申报企业必须是株洲市内注册具有独立法人资格的规模工业企业。</w:t>
      </w:r>
    </w:p>
    <w:p w:rsidR="0021598C" w:rsidRDefault="0021598C" w:rsidP="007C06DE">
      <w:pPr>
        <w:ind w:firstLineChars="200" w:firstLine="31680"/>
        <w:contextualSpacing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kern w:val="32"/>
          <w:sz w:val="32"/>
          <w:szCs w:val="32"/>
        </w:rPr>
        <w:t>（二）申报企业项目投资规模</w:t>
      </w:r>
      <w:r>
        <w:rPr>
          <w:rFonts w:ascii="Times New Roman" w:eastAsia="仿宋_GB2312" w:hAnsi="Times New Roman"/>
          <w:kern w:val="32"/>
          <w:sz w:val="32"/>
          <w:szCs w:val="32"/>
        </w:rPr>
        <w:t>500</w:t>
      </w:r>
      <w:r>
        <w:rPr>
          <w:rFonts w:ascii="仿宋_GB2312" w:eastAsia="仿宋_GB2312" w:hAnsi="Times New Roman" w:hint="eastAsia"/>
          <w:kern w:val="32"/>
          <w:sz w:val="32"/>
          <w:szCs w:val="32"/>
        </w:rPr>
        <w:t>万元以上，且设备投资不少于</w:t>
      </w:r>
      <w:r>
        <w:rPr>
          <w:rFonts w:ascii="Times New Roman" w:eastAsia="仿宋_GB2312" w:hAnsi="Times New Roman"/>
          <w:kern w:val="32"/>
          <w:sz w:val="32"/>
          <w:szCs w:val="32"/>
        </w:rPr>
        <w:t>300</w:t>
      </w:r>
      <w:r>
        <w:rPr>
          <w:rFonts w:ascii="仿宋_GB2312" w:eastAsia="仿宋_GB2312" w:hAnsi="Times New Roman" w:hint="eastAsia"/>
          <w:kern w:val="32"/>
          <w:sz w:val="32"/>
          <w:szCs w:val="32"/>
        </w:rPr>
        <w:t>万元</w:t>
      </w:r>
      <w:r>
        <w:rPr>
          <w:rFonts w:ascii="仿宋_GB2312" w:eastAsia="仿宋_GB2312" w:hAnsi="Times New Roman" w:hint="eastAsia"/>
          <w:sz w:val="32"/>
          <w:szCs w:val="32"/>
        </w:rPr>
        <w:t>。重点支持株洲市</w:t>
      </w:r>
      <w:r>
        <w:rPr>
          <w:rFonts w:ascii="仿宋_GB2312" w:eastAsia="仿宋_GB2312" w:hAnsi="Times New Roman"/>
          <w:sz w:val="32"/>
          <w:szCs w:val="32"/>
        </w:rPr>
        <w:t>15</w:t>
      </w:r>
      <w:r>
        <w:rPr>
          <w:rFonts w:ascii="仿宋_GB2312" w:eastAsia="仿宋_GB2312" w:hAnsi="Times New Roman" w:hint="eastAsia"/>
          <w:sz w:val="32"/>
          <w:szCs w:val="32"/>
        </w:rPr>
        <w:t>个工业新兴优势产业链发展方向项目。</w:t>
      </w:r>
    </w:p>
    <w:p w:rsidR="0021598C" w:rsidRDefault="0021598C" w:rsidP="007C06DE">
      <w:pPr>
        <w:ind w:firstLineChars="200" w:firstLine="31680"/>
        <w:contextualSpacing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kern w:val="32"/>
          <w:sz w:val="32"/>
          <w:szCs w:val="32"/>
        </w:rPr>
        <w:t>（三）申报企业项目完成竣工验收，</w:t>
      </w:r>
      <w:r>
        <w:rPr>
          <w:rFonts w:ascii="仿宋_GB2312" w:eastAsia="仿宋_GB2312" w:hAnsi="Times New Roman" w:hint="eastAsia"/>
          <w:sz w:val="32"/>
          <w:szCs w:val="32"/>
        </w:rPr>
        <w:t>原则上要具有相应资质服务商为其提供的智能化改造系统解决方案。</w:t>
      </w:r>
    </w:p>
    <w:p w:rsidR="0021598C" w:rsidRDefault="0021598C" w:rsidP="007C06DE">
      <w:pPr>
        <w:ind w:firstLineChars="200" w:firstLine="31680"/>
        <w:contextualSpacing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仿宋_GB2312" w:eastAsia="仿宋_GB2312" w:hAnsi="Times New Roman" w:hint="eastAsia"/>
          <w:kern w:val="32"/>
          <w:sz w:val="32"/>
          <w:szCs w:val="32"/>
        </w:rPr>
        <w:t>（四）生产线产品采购时间为</w:t>
      </w:r>
      <w:r>
        <w:rPr>
          <w:rFonts w:ascii="Times New Roman" w:eastAsia="仿宋_GB2312" w:hAnsi="Times New Roman"/>
          <w:kern w:val="32"/>
          <w:sz w:val="32"/>
          <w:szCs w:val="32"/>
        </w:rPr>
        <w:t>2017</w:t>
      </w:r>
      <w:r>
        <w:rPr>
          <w:rFonts w:ascii="仿宋_GB2312" w:eastAsia="仿宋_GB2312" w:hAnsi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/>
          <w:kern w:val="32"/>
          <w:sz w:val="32"/>
          <w:szCs w:val="32"/>
        </w:rPr>
        <w:t>1</w:t>
      </w:r>
      <w:r>
        <w:rPr>
          <w:rFonts w:ascii="仿宋_GB2312" w:eastAsia="仿宋_GB2312" w:hAnsi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/>
          <w:kern w:val="32"/>
          <w:sz w:val="32"/>
          <w:szCs w:val="32"/>
        </w:rPr>
        <w:t>1</w:t>
      </w:r>
      <w:r>
        <w:rPr>
          <w:rFonts w:ascii="仿宋_GB2312" w:eastAsia="仿宋_GB2312" w:hAnsi="Times New Roman" w:hint="eastAsia"/>
          <w:kern w:val="32"/>
          <w:sz w:val="32"/>
          <w:szCs w:val="32"/>
        </w:rPr>
        <w:t>日之后。</w:t>
      </w:r>
    </w:p>
    <w:p w:rsidR="0021598C" w:rsidRDefault="0021598C" w:rsidP="007C06DE">
      <w:pPr>
        <w:ind w:firstLineChars="200" w:firstLine="31680"/>
        <w:contextualSpacing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仿宋_GB2312" w:eastAsia="仿宋_GB2312" w:hAnsi="Times New Roman" w:hint="eastAsia"/>
          <w:kern w:val="32"/>
          <w:sz w:val="32"/>
          <w:szCs w:val="32"/>
        </w:rPr>
        <w:t>（五）</w:t>
      </w:r>
      <w:r>
        <w:rPr>
          <w:rFonts w:ascii="Times New Roman" w:eastAsia="仿宋_GB2312" w:hAnsi="Times New Roman" w:hint="eastAsia"/>
          <w:kern w:val="32"/>
          <w:sz w:val="32"/>
          <w:szCs w:val="24"/>
        </w:rPr>
        <w:t>本通知所指的智能化技术改造是指企业</w:t>
      </w:r>
      <w:r>
        <w:rPr>
          <w:rFonts w:ascii="仿宋_GB2312" w:eastAsia="仿宋_GB2312" w:hAnsi="Times New Roman" w:hint="eastAsia"/>
          <w:kern w:val="32"/>
          <w:sz w:val="32"/>
          <w:szCs w:val="32"/>
        </w:rPr>
        <w:t>在搭建产品数据管理系统、企业资源计划、车间制造执行系统、仓储物流系统、工厂内部通信网络架构、生产过程数据采集和分析系统等方面有实际应用，在推进企业数字化升级、装备智能化升级、工艺流程精益化升级，质量控制与追溯、智能物流等方面有明显提升的</w:t>
      </w:r>
      <w:r>
        <w:rPr>
          <w:rFonts w:ascii="Times New Roman" w:eastAsia="仿宋_GB2312" w:hAnsi="Times New Roman" w:hint="eastAsia"/>
          <w:kern w:val="32"/>
          <w:sz w:val="32"/>
          <w:szCs w:val="24"/>
        </w:rPr>
        <w:t>智能化生产线</w:t>
      </w:r>
      <w:r>
        <w:rPr>
          <w:rFonts w:ascii="仿宋_GB2312" w:eastAsia="仿宋_GB2312" w:hAnsi="Times New Roman" w:hint="eastAsia"/>
          <w:kern w:val="32"/>
          <w:sz w:val="32"/>
          <w:szCs w:val="32"/>
        </w:rPr>
        <w:t>项目。</w:t>
      </w:r>
    </w:p>
    <w:p w:rsidR="0021598C" w:rsidRDefault="0021598C" w:rsidP="007C06DE">
      <w:pPr>
        <w:ind w:firstLineChars="200" w:firstLine="31680"/>
        <w:contextualSpacing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二、申报材料</w:t>
      </w:r>
      <w:r>
        <w:rPr>
          <w:rFonts w:ascii="黑体" w:eastAsia="黑体" w:hAnsi="黑体"/>
          <w:sz w:val="32"/>
          <w:szCs w:val="32"/>
        </w:rPr>
        <w:t>(</w:t>
      </w:r>
      <w:r>
        <w:rPr>
          <w:rFonts w:ascii="黑体" w:eastAsia="黑体" w:hAnsi="黑体" w:hint="eastAsia"/>
          <w:sz w:val="32"/>
          <w:szCs w:val="32"/>
        </w:rPr>
        <w:t>包括但不限于以下各项）</w:t>
      </w:r>
    </w:p>
    <w:p w:rsidR="0021598C" w:rsidRDefault="0021598C" w:rsidP="007C06DE">
      <w:pPr>
        <w:ind w:firstLineChars="200" w:firstLine="31680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仿宋_GB2312" w:eastAsia="仿宋_GB2312" w:hAnsi="Times New Roman" w:hint="eastAsia"/>
          <w:kern w:val="32"/>
          <w:sz w:val="32"/>
          <w:szCs w:val="32"/>
        </w:rPr>
        <w:t>（一）申报材料真实性承诺；</w:t>
      </w:r>
    </w:p>
    <w:p w:rsidR="0021598C" w:rsidRDefault="0021598C" w:rsidP="007C06DE">
      <w:pPr>
        <w:ind w:firstLineChars="200" w:firstLine="31680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仿宋_GB2312" w:eastAsia="仿宋_GB2312" w:hAnsi="Times New Roman" w:hint="eastAsia"/>
          <w:kern w:val="32"/>
          <w:sz w:val="32"/>
          <w:szCs w:val="32"/>
        </w:rPr>
        <w:t>（二）资金申请表；</w:t>
      </w:r>
    </w:p>
    <w:p w:rsidR="0021598C" w:rsidRDefault="0021598C" w:rsidP="007C06DE">
      <w:pPr>
        <w:ind w:firstLineChars="200" w:firstLine="31680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仿宋_GB2312" w:eastAsia="仿宋_GB2312" w:hAnsi="Times New Roman" w:hint="eastAsia"/>
          <w:kern w:val="32"/>
          <w:sz w:val="32"/>
          <w:szCs w:val="32"/>
        </w:rPr>
        <w:t>（三）含企业统一社会信用代码的营业执照复印件；</w:t>
      </w:r>
      <w:r>
        <w:rPr>
          <w:rFonts w:ascii="Times New Roman" w:eastAsia="仿宋_GB2312" w:hAnsi="Times New Roman"/>
          <w:kern w:val="32"/>
          <w:sz w:val="32"/>
          <w:szCs w:val="32"/>
        </w:rPr>
        <w:t xml:space="preserve"> </w:t>
      </w:r>
    </w:p>
    <w:p w:rsidR="0021598C" w:rsidRDefault="0021598C" w:rsidP="007C06DE">
      <w:pPr>
        <w:ind w:firstLineChars="200" w:firstLine="31680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仿宋_GB2312" w:eastAsia="仿宋_GB2312" w:hAnsi="Times New Roman" w:hint="eastAsia"/>
          <w:kern w:val="32"/>
          <w:sz w:val="32"/>
          <w:szCs w:val="32"/>
        </w:rPr>
        <w:t>（四）项目验收证明或报告；</w:t>
      </w:r>
    </w:p>
    <w:p w:rsidR="0021598C" w:rsidRDefault="0021598C" w:rsidP="007C06DE">
      <w:pPr>
        <w:ind w:firstLineChars="200" w:firstLine="31680"/>
        <w:rPr>
          <w:rFonts w:ascii="Times New Roman" w:eastAsia="仿宋_GB2312" w:hAnsi="Times New Roman" w:cs="Calibri"/>
          <w:kern w:val="32"/>
          <w:sz w:val="32"/>
          <w:szCs w:val="32"/>
        </w:rPr>
      </w:pPr>
      <w:r>
        <w:rPr>
          <w:rFonts w:ascii="仿宋_GB2312" w:eastAsia="仿宋_GB2312" w:hAnsi="Times New Roman" w:hint="eastAsia"/>
          <w:kern w:val="32"/>
          <w:sz w:val="32"/>
          <w:szCs w:val="32"/>
        </w:rPr>
        <w:t>（五）项目绩效提升评价表（企业自评）；</w:t>
      </w:r>
    </w:p>
    <w:p w:rsidR="0021598C" w:rsidRDefault="0021598C" w:rsidP="007C06DE">
      <w:pPr>
        <w:ind w:firstLineChars="200" w:firstLine="31680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仿宋_GB2312" w:eastAsia="仿宋_GB2312" w:hAnsi="Times New Roman" w:hint="eastAsia"/>
          <w:kern w:val="32"/>
          <w:sz w:val="32"/>
          <w:szCs w:val="32"/>
        </w:rPr>
        <w:t>（六）产品购买合同、发票及采购费用支付凭证复印件；</w:t>
      </w:r>
    </w:p>
    <w:p w:rsidR="0021598C" w:rsidRDefault="0021598C" w:rsidP="007C06DE">
      <w:pPr>
        <w:ind w:firstLineChars="200" w:firstLine="31680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仿宋_GB2312" w:eastAsia="仿宋_GB2312" w:hAnsi="Times New Roman" w:hint="eastAsia"/>
          <w:kern w:val="32"/>
          <w:sz w:val="32"/>
          <w:szCs w:val="32"/>
        </w:rPr>
        <w:t>（七）审计机构出具的申报企业上年度审计报告；</w:t>
      </w:r>
    </w:p>
    <w:p w:rsidR="0021598C" w:rsidRDefault="0021598C" w:rsidP="007C06DE">
      <w:pPr>
        <w:ind w:firstLineChars="200" w:firstLine="31680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仿宋_GB2312" w:eastAsia="仿宋_GB2312" w:hAnsi="Times New Roman" w:hint="eastAsia"/>
          <w:kern w:val="32"/>
          <w:sz w:val="32"/>
          <w:szCs w:val="32"/>
        </w:rPr>
        <w:t>（八）项目智能化技术改造系统解决方案或可研报告；</w:t>
      </w:r>
    </w:p>
    <w:p w:rsidR="0021598C" w:rsidRDefault="0021598C" w:rsidP="007C06DE">
      <w:pPr>
        <w:ind w:firstLineChars="200" w:firstLine="31680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仿宋_GB2312" w:eastAsia="仿宋_GB2312" w:hAnsi="Times New Roman" w:hint="eastAsia"/>
          <w:kern w:val="32"/>
          <w:sz w:val="32"/>
          <w:szCs w:val="32"/>
        </w:rPr>
        <w:t>（九）企业智能化技术改造后的照片或视频；</w:t>
      </w:r>
    </w:p>
    <w:p w:rsidR="0021598C" w:rsidRDefault="0021598C" w:rsidP="007C06DE">
      <w:pPr>
        <w:ind w:firstLineChars="200" w:firstLine="31680"/>
        <w:rPr>
          <w:rFonts w:ascii="仿宋_GB2312" w:eastAsia="仿宋_GB2312" w:hAnsi="Times New Roman"/>
          <w:kern w:val="32"/>
          <w:sz w:val="32"/>
          <w:szCs w:val="32"/>
        </w:rPr>
      </w:pPr>
      <w:r>
        <w:rPr>
          <w:rFonts w:ascii="仿宋_GB2312" w:eastAsia="仿宋_GB2312" w:hAnsi="Times New Roman" w:hint="eastAsia"/>
          <w:kern w:val="32"/>
          <w:sz w:val="32"/>
          <w:szCs w:val="32"/>
        </w:rPr>
        <w:t>（十）其它相关材料。</w:t>
      </w:r>
    </w:p>
    <w:p w:rsidR="0021598C" w:rsidRDefault="0021598C" w:rsidP="007C06DE">
      <w:pPr>
        <w:ind w:firstLineChars="200" w:firstLine="31680"/>
        <w:rPr>
          <w:rFonts w:ascii="Times New Roman" w:eastAsia="仿宋_GB2312" w:hAnsi="Times New Roman"/>
          <w:kern w:val="32"/>
          <w:sz w:val="32"/>
          <w:szCs w:val="32"/>
        </w:rPr>
      </w:pPr>
    </w:p>
    <w:p w:rsidR="0021598C" w:rsidRDefault="0021598C" w:rsidP="007C06DE">
      <w:pPr>
        <w:ind w:firstLineChars="200" w:firstLine="31680"/>
        <w:contextualSpacing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kern w:val="32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材料按此顺序装订，不同内容用彩页隔开。</w:t>
      </w:r>
    </w:p>
    <w:p w:rsidR="0021598C" w:rsidRDefault="0021598C" w:rsidP="007C06DE">
      <w:pPr>
        <w:ind w:firstLineChars="200" w:firstLine="31680"/>
        <w:rPr>
          <w:rFonts w:ascii="Times New Roman" w:eastAsia="仿宋_GB2312" w:hAnsi="Times New Roman"/>
          <w:kern w:val="32"/>
          <w:sz w:val="32"/>
          <w:szCs w:val="32"/>
        </w:rPr>
      </w:pPr>
    </w:p>
    <w:p w:rsidR="0021598C" w:rsidRPr="001A0AA2" w:rsidRDefault="0021598C">
      <w:pPr>
        <w:spacing w:line="600" w:lineRule="exact"/>
        <w:rPr>
          <w:rFonts w:ascii="黑体" w:eastAsia="黑体" w:hAnsi="黑体"/>
          <w:spacing w:val="20"/>
          <w:sz w:val="32"/>
          <w:szCs w:val="32"/>
        </w:rPr>
      </w:pPr>
      <w:r w:rsidRPr="001A0AA2">
        <w:rPr>
          <w:rFonts w:ascii="黑体" w:eastAsia="黑体" w:hAnsi="黑体" w:hint="eastAsia"/>
          <w:spacing w:val="20"/>
          <w:sz w:val="32"/>
          <w:szCs w:val="32"/>
        </w:rPr>
        <w:t>附件</w:t>
      </w:r>
      <w:r w:rsidRPr="001A0AA2">
        <w:rPr>
          <w:rFonts w:ascii="黑体" w:eastAsia="黑体" w:hAnsi="黑体"/>
          <w:spacing w:val="20"/>
          <w:sz w:val="32"/>
          <w:szCs w:val="32"/>
        </w:rPr>
        <w:t>1-1</w:t>
      </w:r>
    </w:p>
    <w:p w:rsidR="0021598C" w:rsidRDefault="0021598C" w:rsidP="007C06DE">
      <w:pPr>
        <w:ind w:leftChars="-202" w:left="31680"/>
        <w:jc w:val="center"/>
        <w:rPr>
          <w:rFonts w:ascii="Times New Roman" w:hAnsi="Times New Roman"/>
          <w:b/>
          <w:bCs/>
          <w:spacing w:val="-20"/>
          <w:sz w:val="52"/>
          <w:szCs w:val="52"/>
        </w:rPr>
      </w:pPr>
    </w:p>
    <w:p w:rsidR="0021598C" w:rsidRDefault="0021598C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0;margin-top:15.5pt;width:415.3pt;height:42.75pt;z-index:251658240;visibility:visible">
            <v:imagedata r:id="rId6" o:title=""/>
          </v:shape>
        </w:pict>
      </w:r>
      <w:r>
        <w:rPr>
          <w:noProof/>
        </w:rPr>
        <w:pict>
          <v:shape id="图片 2" o:spid="_x0000_i1025" type="#_x0000_t75" style="width:83.25pt;height:304.5pt;visibility:visible">
            <v:imagedata r:id="rId7" o:title=""/>
          </v:shape>
        </w:pict>
      </w:r>
    </w:p>
    <w:p w:rsidR="0021598C" w:rsidRDefault="0021598C">
      <w:pPr>
        <w:spacing w:line="5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  <w:r>
        <w:rPr>
          <w:rFonts w:ascii="Times New Roman" w:eastAsia="仿宋_GB2312" w:hAnsi="Times New Roman"/>
          <w:b/>
          <w:bCs/>
          <w:sz w:val="36"/>
          <w:szCs w:val="36"/>
        </w:rPr>
        <w:t xml:space="preserve"> </w:t>
      </w:r>
    </w:p>
    <w:p w:rsidR="0021598C" w:rsidRDefault="0021598C">
      <w:pPr>
        <w:spacing w:line="800" w:lineRule="exact"/>
        <w:jc w:val="left"/>
        <w:rPr>
          <w:rFonts w:ascii="仿宋_GB2312" w:eastAsia="仿宋_GB2312" w:hAnsi="Times New Roman"/>
          <w:b/>
          <w:bCs/>
          <w:sz w:val="36"/>
          <w:szCs w:val="36"/>
        </w:rPr>
      </w:pPr>
    </w:p>
    <w:p w:rsidR="0021598C" w:rsidRDefault="0021598C">
      <w:pPr>
        <w:spacing w:line="800" w:lineRule="exact"/>
        <w:jc w:val="left"/>
        <w:rPr>
          <w:rFonts w:ascii="仿宋_GB2312" w:eastAsia="仿宋_GB2312" w:hAnsi="Times New Roman"/>
          <w:b/>
          <w:bCs/>
          <w:sz w:val="36"/>
          <w:szCs w:val="36"/>
        </w:rPr>
      </w:pPr>
    </w:p>
    <w:p w:rsidR="0021598C" w:rsidRDefault="0021598C">
      <w:pPr>
        <w:spacing w:line="240" w:lineRule="auto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申</w:t>
      </w:r>
      <w:r>
        <w:rPr>
          <w:b/>
          <w:sz w:val="84"/>
          <w:szCs w:val="84"/>
        </w:rPr>
        <w:t xml:space="preserve"> </w:t>
      </w:r>
    </w:p>
    <w:p w:rsidR="0021598C" w:rsidRDefault="0021598C">
      <w:pPr>
        <w:spacing w:line="240" w:lineRule="auto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报</w:t>
      </w:r>
    </w:p>
    <w:p w:rsidR="0021598C" w:rsidRDefault="0021598C">
      <w:pPr>
        <w:spacing w:line="240" w:lineRule="auto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材</w:t>
      </w:r>
    </w:p>
    <w:p w:rsidR="0021598C" w:rsidRDefault="0021598C">
      <w:pPr>
        <w:spacing w:line="240" w:lineRule="auto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料</w:t>
      </w:r>
    </w:p>
    <w:p w:rsidR="0021598C" w:rsidRDefault="0021598C">
      <w:pPr>
        <w:spacing w:line="800" w:lineRule="exact"/>
        <w:jc w:val="left"/>
        <w:rPr>
          <w:rFonts w:ascii="仿宋_GB2312" w:eastAsia="仿宋_GB2312" w:hAnsi="Times New Roman"/>
          <w:b/>
          <w:bCs/>
          <w:sz w:val="36"/>
          <w:szCs w:val="36"/>
        </w:rPr>
      </w:pPr>
    </w:p>
    <w:p w:rsidR="0021598C" w:rsidRDefault="0021598C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  <w:r>
        <w:rPr>
          <w:rFonts w:ascii="仿宋_GB2312" w:eastAsia="仿宋_GB2312" w:hAnsi="Times New Roman" w:hint="eastAsia"/>
          <w:b/>
          <w:bCs/>
          <w:sz w:val="36"/>
          <w:szCs w:val="36"/>
        </w:rPr>
        <w:t>项目名称：</w:t>
      </w:r>
      <w:r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        </w:t>
      </w:r>
    </w:p>
    <w:p w:rsidR="0021598C" w:rsidRDefault="0021598C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  <w:u w:val="single"/>
        </w:rPr>
      </w:pPr>
      <w:r>
        <w:rPr>
          <w:rFonts w:ascii="仿宋_GB2312" w:eastAsia="仿宋_GB2312" w:hAnsi="Times New Roman" w:hint="eastAsia"/>
          <w:b/>
          <w:bCs/>
          <w:sz w:val="36"/>
          <w:szCs w:val="36"/>
        </w:rPr>
        <w:t>申报单位（盖章）：</w:t>
      </w:r>
      <w:r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 </w:t>
      </w:r>
    </w:p>
    <w:p w:rsidR="0021598C" w:rsidRDefault="0021598C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  <w:r>
        <w:rPr>
          <w:rFonts w:ascii="仿宋_GB2312" w:eastAsia="仿宋_GB2312" w:hAnsi="Times New Roman" w:hint="eastAsia"/>
          <w:b/>
          <w:bCs/>
          <w:sz w:val="36"/>
          <w:szCs w:val="36"/>
        </w:rPr>
        <w:t>联系人：</w:t>
      </w:r>
      <w:r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          </w:t>
      </w:r>
    </w:p>
    <w:p w:rsidR="0021598C" w:rsidRDefault="0021598C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  <w:u w:val="single"/>
        </w:rPr>
      </w:pPr>
      <w:r>
        <w:rPr>
          <w:rFonts w:ascii="仿宋_GB2312" w:eastAsia="仿宋_GB2312" w:hAnsi="Times New Roman" w:hint="eastAsia"/>
          <w:b/>
          <w:bCs/>
          <w:sz w:val="36"/>
          <w:szCs w:val="36"/>
        </w:rPr>
        <w:t>联系电话：</w:t>
      </w:r>
      <w:r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        </w:t>
      </w:r>
    </w:p>
    <w:p w:rsidR="0021598C" w:rsidRDefault="0021598C">
      <w:pPr>
        <w:spacing w:line="800" w:lineRule="exact"/>
        <w:jc w:val="center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仿宋_GB2312" w:eastAsia="仿宋_GB2312" w:hAnsi="Times New Roman" w:hint="eastAsia"/>
          <w:b/>
          <w:bCs/>
          <w:sz w:val="28"/>
          <w:szCs w:val="28"/>
        </w:rPr>
        <w:t>填报日期：</w:t>
      </w:r>
      <w:r>
        <w:rPr>
          <w:rFonts w:ascii="Times New Roman" w:eastAsia="仿宋_GB2312" w:hAnsi="Times New Roman"/>
          <w:b/>
          <w:bCs/>
          <w:sz w:val="28"/>
          <w:szCs w:val="28"/>
        </w:rPr>
        <w:t xml:space="preserve">      </w:t>
      </w:r>
      <w:r>
        <w:rPr>
          <w:rFonts w:ascii="仿宋_GB2312" w:eastAsia="仿宋_GB2312" w:hAnsi="Times New Roman" w:hint="eastAsia"/>
          <w:b/>
          <w:bCs/>
          <w:sz w:val="28"/>
          <w:szCs w:val="28"/>
        </w:rPr>
        <w:t>年</w:t>
      </w:r>
      <w:r>
        <w:rPr>
          <w:rFonts w:ascii="Times New Roman" w:eastAsia="仿宋_GB2312" w:hAnsi="Times New Roman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Times New Roman" w:hint="eastAsia"/>
          <w:b/>
          <w:bCs/>
          <w:sz w:val="28"/>
          <w:szCs w:val="28"/>
        </w:rPr>
        <w:t>月</w:t>
      </w:r>
      <w:r>
        <w:rPr>
          <w:rFonts w:ascii="Times New Roman" w:eastAsia="仿宋_GB2312" w:hAnsi="Times New Roman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Times New Roman" w:hint="eastAsia"/>
          <w:b/>
          <w:bCs/>
          <w:sz w:val="28"/>
          <w:szCs w:val="28"/>
        </w:rPr>
        <w:t>日</w:t>
      </w:r>
    </w:p>
    <w:p w:rsidR="0021598C" w:rsidRDefault="0021598C">
      <w:pPr>
        <w:spacing w:line="600" w:lineRule="exact"/>
        <w:rPr>
          <w:rFonts w:ascii="Times New Roman" w:eastAsia="方正仿宋简体" w:hAnsi="Times New Roman"/>
          <w:spacing w:val="20"/>
          <w:sz w:val="32"/>
          <w:szCs w:val="32"/>
        </w:rPr>
      </w:pPr>
      <w:r>
        <w:rPr>
          <w:rFonts w:ascii="Times New Roman" w:eastAsia="方正仿宋简体" w:hAnsi="Times New Roman"/>
          <w:spacing w:val="20"/>
          <w:sz w:val="32"/>
          <w:szCs w:val="32"/>
        </w:rPr>
        <w:t xml:space="preserve"> </w:t>
      </w:r>
    </w:p>
    <w:p w:rsidR="0021598C" w:rsidRDefault="0021598C">
      <w:pPr>
        <w:snapToGrid w:val="0"/>
        <w:spacing w:line="240" w:lineRule="auto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21598C" w:rsidRPr="003B174C" w:rsidRDefault="0021598C" w:rsidP="003B174C">
      <w:pPr>
        <w:spacing w:line="560" w:lineRule="exact"/>
        <w:contextualSpacing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3B174C">
        <w:rPr>
          <w:rFonts w:ascii="方正小标宋简体" w:eastAsia="方正小标宋简体" w:hAnsi="Times New Roman" w:hint="eastAsia"/>
          <w:kern w:val="0"/>
          <w:sz w:val="44"/>
          <w:szCs w:val="44"/>
        </w:rPr>
        <w:t>项目申报材料真实性承诺</w:t>
      </w: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书</w:t>
      </w:r>
    </w:p>
    <w:p w:rsidR="0021598C" w:rsidRPr="003B174C" w:rsidRDefault="0021598C">
      <w:pPr>
        <w:snapToGrid w:val="0"/>
        <w:spacing w:line="240" w:lineRule="auto"/>
        <w:jc w:val="center"/>
        <w:rPr>
          <w:rFonts w:ascii="方正小标宋简体" w:eastAsia="方正小标宋简体" w:hAnsi="仿宋" w:cs="仿宋"/>
          <w:sz w:val="32"/>
          <w:szCs w:val="32"/>
        </w:rPr>
      </w:pPr>
    </w:p>
    <w:p w:rsidR="0021598C" w:rsidRDefault="0021598C" w:rsidP="007C06DE">
      <w:pPr>
        <w:snapToGrid w:val="0"/>
        <w:spacing w:line="240" w:lineRule="auto"/>
        <w:ind w:firstLineChars="200" w:firstLine="31680"/>
        <w:rPr>
          <w:rFonts w:ascii="仿宋" w:eastAsia="仿宋" w:hAnsi="仿宋" w:cs="仿宋"/>
          <w:sz w:val="32"/>
          <w:szCs w:val="32"/>
        </w:rPr>
      </w:pPr>
    </w:p>
    <w:p w:rsidR="0021598C" w:rsidRDefault="0021598C">
      <w:pPr>
        <w:snapToGrid w:val="0"/>
        <w:spacing w:line="24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市经信委、市财政局：</w:t>
      </w:r>
    </w:p>
    <w:p w:rsidR="0021598C" w:rsidRDefault="0021598C" w:rsidP="007C06DE">
      <w:pPr>
        <w:snapToGrid w:val="0"/>
        <w:spacing w:line="240" w:lineRule="auto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我单位承诺：此次申报的株洲市智能制造项目“</w:t>
      </w:r>
      <w:r>
        <w:rPr>
          <w:rFonts w:ascii="仿宋" w:eastAsia="仿宋" w:hAnsi="仿宋" w:cs="仿宋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”，所提交的申报材料内容和所附资料均真实、合法。如有不实之处，愿负相应的法律责任，并承担由此产生的一切后果。</w:t>
      </w:r>
    </w:p>
    <w:p w:rsidR="0021598C" w:rsidRDefault="0021598C" w:rsidP="007C06DE">
      <w:pPr>
        <w:snapToGrid w:val="0"/>
        <w:spacing w:line="240" w:lineRule="auto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特此承诺！</w:t>
      </w:r>
    </w:p>
    <w:p w:rsidR="0021598C" w:rsidRDefault="0021598C" w:rsidP="007C06DE">
      <w:pPr>
        <w:snapToGrid w:val="0"/>
        <w:spacing w:line="240" w:lineRule="auto"/>
        <w:ind w:firstLineChars="200" w:firstLine="31680"/>
        <w:rPr>
          <w:rFonts w:ascii="仿宋" w:eastAsia="仿宋" w:hAnsi="仿宋" w:cs="仿宋"/>
          <w:sz w:val="32"/>
          <w:szCs w:val="32"/>
        </w:rPr>
      </w:pPr>
    </w:p>
    <w:p w:rsidR="0021598C" w:rsidRDefault="0021598C" w:rsidP="007C06DE">
      <w:pPr>
        <w:snapToGrid w:val="0"/>
        <w:spacing w:line="240" w:lineRule="auto"/>
        <w:ind w:firstLineChars="200" w:firstLine="31680"/>
        <w:rPr>
          <w:rFonts w:ascii="仿宋" w:eastAsia="仿宋" w:hAnsi="仿宋" w:cs="仿宋"/>
          <w:sz w:val="32"/>
          <w:szCs w:val="32"/>
        </w:rPr>
      </w:pPr>
    </w:p>
    <w:p w:rsidR="0021598C" w:rsidRDefault="0021598C" w:rsidP="007C06DE">
      <w:pPr>
        <w:snapToGrid w:val="0"/>
        <w:spacing w:line="240" w:lineRule="auto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单位（盖章）</w:t>
      </w:r>
      <w:r>
        <w:rPr>
          <w:rFonts w:ascii="仿宋" w:eastAsia="仿宋" w:hAnsi="仿宋" w:cs="仿宋"/>
          <w:sz w:val="32"/>
          <w:szCs w:val="32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单位法定代表人（签字）</w:t>
      </w:r>
    </w:p>
    <w:p w:rsidR="0021598C" w:rsidRDefault="0021598C" w:rsidP="007C06DE">
      <w:pPr>
        <w:snapToGrid w:val="0"/>
        <w:spacing w:line="240" w:lineRule="auto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21598C" w:rsidRDefault="0021598C" w:rsidP="007C06DE">
      <w:pPr>
        <w:snapToGrid w:val="0"/>
        <w:spacing w:line="240" w:lineRule="auto"/>
        <w:ind w:firstLineChars="200" w:firstLine="31680"/>
        <w:rPr>
          <w:rFonts w:ascii="仿宋" w:eastAsia="仿宋" w:hAnsi="仿宋" w:cs="仿宋"/>
          <w:sz w:val="32"/>
          <w:szCs w:val="32"/>
        </w:rPr>
      </w:pPr>
    </w:p>
    <w:p w:rsidR="0021598C" w:rsidRDefault="0021598C" w:rsidP="007C06DE">
      <w:pPr>
        <w:snapToGrid w:val="0"/>
        <w:spacing w:line="240" w:lineRule="auto"/>
        <w:ind w:firstLineChars="200" w:firstLine="31680"/>
        <w:rPr>
          <w:rFonts w:ascii="仿宋" w:eastAsia="仿宋" w:hAnsi="仿宋" w:cs="仿宋"/>
          <w:sz w:val="32"/>
          <w:szCs w:val="32"/>
        </w:rPr>
      </w:pPr>
    </w:p>
    <w:p w:rsidR="0021598C" w:rsidRDefault="0021598C" w:rsidP="007C06DE">
      <w:pPr>
        <w:snapToGrid w:val="0"/>
        <w:spacing w:line="240" w:lineRule="auto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（要求字迹及公章清晰）</w:t>
      </w:r>
    </w:p>
    <w:p w:rsidR="0021598C" w:rsidRDefault="0021598C">
      <w:pPr>
        <w:snapToGrid w:val="0"/>
        <w:spacing w:before="156" w:after="156" w:line="240" w:lineRule="auto"/>
        <w:rPr>
          <w:rFonts w:ascii="仿宋" w:eastAsia="仿宋" w:hAnsi="仿宋" w:cs="仿宋"/>
          <w:bCs/>
          <w:sz w:val="32"/>
          <w:szCs w:val="32"/>
        </w:rPr>
      </w:pPr>
    </w:p>
    <w:p w:rsidR="0021598C" w:rsidRDefault="0021598C">
      <w:pPr>
        <w:snapToGrid w:val="0"/>
        <w:spacing w:before="156" w:after="156" w:line="240" w:lineRule="auto"/>
        <w:rPr>
          <w:rFonts w:ascii="仿宋" w:eastAsia="仿宋" w:hAnsi="仿宋" w:cs="仿宋"/>
          <w:bCs/>
          <w:sz w:val="32"/>
          <w:szCs w:val="32"/>
        </w:rPr>
      </w:pPr>
    </w:p>
    <w:p w:rsidR="0021598C" w:rsidRDefault="0021598C">
      <w:pPr>
        <w:snapToGrid w:val="0"/>
        <w:spacing w:before="156" w:after="156" w:line="240" w:lineRule="auto"/>
        <w:rPr>
          <w:rFonts w:ascii="仿宋" w:eastAsia="仿宋" w:hAnsi="仿宋" w:cs="仿宋"/>
          <w:bCs/>
          <w:sz w:val="32"/>
          <w:szCs w:val="32"/>
        </w:rPr>
      </w:pPr>
    </w:p>
    <w:p w:rsidR="0021598C" w:rsidRDefault="0021598C">
      <w:pPr>
        <w:snapToGrid w:val="0"/>
        <w:spacing w:before="156" w:after="156" w:line="240" w:lineRule="auto"/>
        <w:rPr>
          <w:rFonts w:ascii="仿宋" w:eastAsia="仿宋" w:hAnsi="仿宋" w:cs="仿宋"/>
          <w:bCs/>
          <w:sz w:val="32"/>
          <w:szCs w:val="32"/>
        </w:rPr>
      </w:pPr>
    </w:p>
    <w:p w:rsidR="0021598C" w:rsidRDefault="0021598C">
      <w:pPr>
        <w:snapToGrid w:val="0"/>
        <w:spacing w:before="156" w:after="156" w:line="240" w:lineRule="auto"/>
        <w:rPr>
          <w:rFonts w:ascii="仿宋" w:eastAsia="仿宋" w:hAnsi="仿宋" w:cs="仿宋"/>
          <w:bCs/>
          <w:sz w:val="32"/>
          <w:szCs w:val="32"/>
        </w:rPr>
      </w:pPr>
    </w:p>
    <w:p w:rsidR="0021598C" w:rsidRDefault="0021598C">
      <w:pPr>
        <w:snapToGrid w:val="0"/>
        <w:spacing w:before="156" w:after="156" w:line="240" w:lineRule="auto"/>
        <w:rPr>
          <w:rFonts w:ascii="仿宋" w:eastAsia="仿宋" w:hAnsi="仿宋" w:cs="仿宋"/>
          <w:bCs/>
          <w:sz w:val="32"/>
          <w:szCs w:val="32"/>
        </w:rPr>
      </w:pPr>
    </w:p>
    <w:p w:rsidR="0021598C" w:rsidRDefault="0021598C">
      <w:pPr>
        <w:snapToGrid w:val="0"/>
        <w:spacing w:before="156" w:after="156" w:line="240" w:lineRule="auto"/>
        <w:rPr>
          <w:rFonts w:ascii="仿宋" w:eastAsia="仿宋" w:hAnsi="仿宋" w:cs="仿宋"/>
          <w:bCs/>
          <w:sz w:val="32"/>
          <w:szCs w:val="32"/>
        </w:rPr>
      </w:pPr>
    </w:p>
    <w:p w:rsidR="0021598C" w:rsidRDefault="0021598C">
      <w:pPr>
        <w:snapToGrid w:val="0"/>
        <w:spacing w:before="156" w:after="156" w:line="240" w:lineRule="auto"/>
        <w:rPr>
          <w:rFonts w:ascii="仿宋" w:eastAsia="仿宋" w:hAnsi="仿宋" w:cs="仿宋"/>
          <w:bCs/>
          <w:sz w:val="32"/>
          <w:szCs w:val="32"/>
        </w:rPr>
      </w:pPr>
    </w:p>
    <w:p w:rsidR="0021598C" w:rsidRDefault="0021598C">
      <w:pPr>
        <w:snapToGrid w:val="0"/>
        <w:spacing w:before="156" w:after="156" w:line="240" w:lineRule="auto"/>
        <w:rPr>
          <w:rFonts w:ascii="仿宋" w:eastAsia="仿宋" w:hAnsi="仿宋" w:cs="仿宋"/>
          <w:bCs/>
          <w:sz w:val="32"/>
          <w:szCs w:val="32"/>
        </w:rPr>
      </w:pPr>
    </w:p>
    <w:p w:rsidR="0021598C" w:rsidRDefault="0021598C">
      <w:pPr>
        <w:snapToGrid w:val="0"/>
        <w:spacing w:before="156" w:after="156" w:line="240" w:lineRule="auto"/>
        <w:rPr>
          <w:rFonts w:ascii="仿宋" w:eastAsia="仿宋" w:hAnsi="仿宋" w:cs="仿宋"/>
          <w:bCs/>
          <w:sz w:val="32"/>
          <w:szCs w:val="32"/>
        </w:rPr>
      </w:pPr>
    </w:p>
    <w:p w:rsidR="0021598C" w:rsidRDefault="0021598C">
      <w:pPr>
        <w:widowControl/>
        <w:jc w:val="left"/>
        <w:rPr>
          <w:rFonts w:ascii="Times New Roman" w:hAnsi="宋体"/>
          <w:b/>
          <w:bCs/>
          <w:kern w:val="32"/>
          <w:sz w:val="44"/>
          <w:szCs w:val="44"/>
        </w:rPr>
        <w:sectPr w:rsidR="0021598C" w:rsidSect="005D37A8">
          <w:pgSz w:w="11906" w:h="16838"/>
          <w:pgMar w:top="1588" w:right="1418" w:bottom="1474" w:left="1418" w:header="720" w:footer="720" w:gutter="0"/>
          <w:cols w:space="720"/>
          <w:docGrid w:type="lines" w:linePitch="312"/>
        </w:sectPr>
      </w:pPr>
    </w:p>
    <w:p w:rsidR="0021598C" w:rsidRPr="003B174C" w:rsidRDefault="0021598C" w:rsidP="003B174C">
      <w:pPr>
        <w:spacing w:line="560" w:lineRule="exact"/>
        <w:contextualSpacing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3B174C">
        <w:rPr>
          <w:rFonts w:ascii="方正小标宋简体" w:eastAsia="方正小标宋简体" w:hAnsi="Times New Roman" w:hint="eastAsia"/>
          <w:kern w:val="0"/>
          <w:sz w:val="44"/>
          <w:szCs w:val="44"/>
        </w:rPr>
        <w:t>资金申请表</w:t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9"/>
        <w:gridCol w:w="169"/>
        <w:gridCol w:w="987"/>
        <w:gridCol w:w="1017"/>
        <w:gridCol w:w="489"/>
        <w:gridCol w:w="770"/>
        <w:gridCol w:w="20"/>
        <w:gridCol w:w="407"/>
        <w:gridCol w:w="728"/>
        <w:gridCol w:w="397"/>
        <w:gridCol w:w="24"/>
        <w:gridCol w:w="542"/>
        <w:gridCol w:w="929"/>
        <w:gridCol w:w="83"/>
        <w:gridCol w:w="1596"/>
        <w:gridCol w:w="398"/>
        <w:gridCol w:w="424"/>
        <w:gridCol w:w="775"/>
        <w:gridCol w:w="78"/>
        <w:gridCol w:w="1519"/>
        <w:gridCol w:w="1597"/>
      </w:tblGrid>
      <w:tr w:rsidR="0021598C" w:rsidRPr="00865051" w:rsidTr="006D66EB">
        <w:trPr>
          <w:trHeight w:val="510"/>
        </w:trPr>
        <w:tc>
          <w:tcPr>
            <w:tcW w:w="1078" w:type="dxa"/>
            <w:gridSpan w:val="2"/>
            <w:vMerge w:val="restart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企业基本情况</w:t>
            </w:r>
          </w:p>
        </w:tc>
        <w:tc>
          <w:tcPr>
            <w:tcW w:w="2004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企业名称</w:t>
            </w:r>
          </w:p>
        </w:tc>
        <w:tc>
          <w:tcPr>
            <w:tcW w:w="4306" w:type="dxa"/>
            <w:gridSpan w:val="9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07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法人代表</w:t>
            </w:r>
          </w:p>
        </w:tc>
        <w:tc>
          <w:tcPr>
            <w:tcW w:w="4393" w:type="dxa"/>
            <w:gridSpan w:val="5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21598C" w:rsidRPr="00865051" w:rsidTr="006D66EB">
        <w:trPr>
          <w:trHeight w:val="510"/>
        </w:trPr>
        <w:tc>
          <w:tcPr>
            <w:tcW w:w="1078" w:type="dxa"/>
            <w:gridSpan w:val="2"/>
            <w:vMerge/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注册地址</w:t>
            </w:r>
          </w:p>
        </w:tc>
        <w:tc>
          <w:tcPr>
            <w:tcW w:w="4306" w:type="dxa"/>
            <w:gridSpan w:val="9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07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所属区县（园区）</w:t>
            </w:r>
          </w:p>
        </w:tc>
        <w:tc>
          <w:tcPr>
            <w:tcW w:w="4393" w:type="dxa"/>
            <w:gridSpan w:val="5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21598C" w:rsidRPr="00865051" w:rsidTr="006D66EB">
        <w:trPr>
          <w:trHeight w:val="510"/>
        </w:trPr>
        <w:tc>
          <w:tcPr>
            <w:tcW w:w="1078" w:type="dxa"/>
            <w:gridSpan w:val="2"/>
            <w:vMerge/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所属优势产业链</w:t>
            </w:r>
          </w:p>
        </w:tc>
        <w:tc>
          <w:tcPr>
            <w:tcW w:w="10776" w:type="dxa"/>
            <w:gridSpan w:val="17"/>
            <w:vAlign w:val="center"/>
          </w:tcPr>
          <w:p w:rsidR="0021598C" w:rsidRDefault="0021598C">
            <w:pPr>
              <w:spacing w:line="400" w:lineRule="exact"/>
              <w:jc w:val="left"/>
              <w:rPr>
                <w:rFonts w:ascii="Times New Roman" w:eastAsia="楷体_GB2312" w:hAnsi="Times New Roman" w:cs="Calibri"/>
                <w:szCs w:val="21"/>
              </w:rPr>
            </w:pPr>
            <w:r w:rsidRPr="00865051">
              <w:rPr>
                <w:rFonts w:ascii="Times New Roman" w:eastAsia="楷体_GB2312" w:hAnsi="Times New Roman" w:hint="eastAsia"/>
              </w:rPr>
              <w:t>□先进轨道交通装备</w:t>
            </w:r>
            <w:r w:rsidRPr="00865051">
              <w:rPr>
                <w:rFonts w:ascii="Times New Roman" w:eastAsia="楷体_GB2312" w:hAnsi="Times New Roman"/>
              </w:rPr>
              <w:t>(</w:t>
            </w:r>
            <w:r w:rsidRPr="00865051">
              <w:rPr>
                <w:rFonts w:ascii="Times New Roman" w:eastAsia="楷体_GB2312" w:hAnsi="Times New Roman" w:hint="eastAsia"/>
              </w:rPr>
              <w:t>含磁悬浮</w:t>
            </w:r>
            <w:r w:rsidRPr="00865051">
              <w:rPr>
                <w:rFonts w:ascii="Times New Roman" w:eastAsia="楷体_GB2312" w:hAnsi="Times New Roman"/>
              </w:rPr>
              <w:t>)</w:t>
            </w:r>
            <w:r w:rsidRPr="00865051">
              <w:rPr>
                <w:rFonts w:ascii="Times New Roman" w:eastAsia="楷体_GB2312" w:hAnsi="Times New Roman" w:hint="eastAsia"/>
              </w:rPr>
              <w:t>产业链</w:t>
            </w:r>
            <w:r w:rsidRPr="00865051">
              <w:rPr>
                <w:rFonts w:ascii="Times New Roman" w:eastAsia="楷体_GB2312" w:hAnsi="Times New Roman"/>
              </w:rPr>
              <w:t xml:space="preserve"> </w:t>
            </w:r>
            <w:r w:rsidRPr="00865051">
              <w:rPr>
                <w:rFonts w:ascii="Times New Roman" w:eastAsia="楷体_GB2312" w:hAnsi="Times New Roman" w:hint="eastAsia"/>
              </w:rPr>
              <w:t>□</w:t>
            </w:r>
            <w:r w:rsidRPr="00865051">
              <w:rPr>
                <w:rFonts w:ascii="Times New Roman" w:eastAsia="楷体_GB2312" w:hAnsi="Times New Roman"/>
              </w:rPr>
              <w:t xml:space="preserve">IGBT </w:t>
            </w:r>
            <w:r w:rsidRPr="00865051">
              <w:rPr>
                <w:rFonts w:ascii="Times New Roman" w:eastAsia="楷体_GB2312" w:hAnsi="Times New Roman" w:hint="eastAsia"/>
              </w:rPr>
              <w:t>大功率器件产业链□新能源汽车产业链</w:t>
            </w:r>
            <w:r w:rsidRPr="00865051">
              <w:rPr>
                <w:rFonts w:ascii="Times New Roman" w:eastAsia="楷体_GB2312" w:hAnsi="Times New Roman"/>
              </w:rPr>
              <w:t xml:space="preserve"> </w:t>
            </w:r>
            <w:r w:rsidRPr="00865051">
              <w:rPr>
                <w:rFonts w:ascii="Times New Roman" w:eastAsia="楷体_GB2312" w:hAnsi="Times New Roman" w:hint="eastAsia"/>
              </w:rPr>
              <w:t>□自主可控计算机及信息安全产业链□航空航天产业链</w:t>
            </w:r>
            <w:r w:rsidRPr="00865051">
              <w:rPr>
                <w:rFonts w:ascii="Times New Roman" w:eastAsia="楷体_GB2312" w:hAnsi="Times New Roman"/>
              </w:rPr>
              <w:t xml:space="preserve"> </w:t>
            </w:r>
            <w:r w:rsidRPr="00865051">
              <w:rPr>
                <w:rFonts w:ascii="Times New Roman" w:eastAsia="楷体_GB2312" w:hAnsi="Times New Roman" w:hint="eastAsia"/>
              </w:rPr>
              <w:t>□新能源装备产业链</w:t>
            </w:r>
            <w:r w:rsidRPr="00865051">
              <w:rPr>
                <w:rFonts w:ascii="Times New Roman" w:eastAsia="楷体_GB2312" w:hAnsi="Times New Roman"/>
              </w:rPr>
              <w:t xml:space="preserve"> </w:t>
            </w:r>
            <w:r w:rsidRPr="00865051">
              <w:rPr>
                <w:rFonts w:ascii="Times New Roman" w:eastAsia="楷体_GB2312" w:hAnsi="Times New Roman" w:hint="eastAsia"/>
              </w:rPr>
              <w:t>□高分子新材料产业链□先进陶瓷材料产业链</w:t>
            </w:r>
            <w:r w:rsidRPr="00865051">
              <w:rPr>
                <w:rFonts w:ascii="Times New Roman" w:eastAsia="楷体_GB2312" w:hAnsi="Times New Roman"/>
              </w:rPr>
              <w:t xml:space="preserve"> </w:t>
            </w:r>
            <w:r w:rsidRPr="00865051">
              <w:rPr>
                <w:rFonts w:ascii="Times New Roman" w:eastAsia="楷体_GB2312" w:hAnsi="Times New Roman" w:hint="eastAsia"/>
              </w:rPr>
              <w:t>□先进硬质材料产业链</w:t>
            </w:r>
            <w:r w:rsidRPr="00865051">
              <w:rPr>
                <w:rFonts w:ascii="Times New Roman" w:eastAsia="楷体_GB2312" w:hAnsi="Times New Roman"/>
              </w:rPr>
              <w:t xml:space="preserve"> </w:t>
            </w:r>
            <w:r w:rsidRPr="00865051">
              <w:rPr>
                <w:rFonts w:ascii="Times New Roman" w:eastAsia="楷体_GB2312" w:hAnsi="Times New Roman" w:hint="eastAsia"/>
              </w:rPr>
              <w:t>□医药产业链□纺织服饰产业链</w:t>
            </w:r>
            <w:r w:rsidRPr="00865051">
              <w:rPr>
                <w:rFonts w:ascii="Times New Roman" w:eastAsia="楷体_GB2312" w:hAnsi="Times New Roman"/>
              </w:rPr>
              <w:t xml:space="preserve"> </w:t>
            </w:r>
            <w:r w:rsidRPr="00865051">
              <w:rPr>
                <w:rFonts w:ascii="Times New Roman" w:eastAsia="楷体_GB2312" w:hAnsi="Times New Roman" w:hint="eastAsia"/>
              </w:rPr>
              <w:t>□装配式建筑产业链</w:t>
            </w:r>
            <w:r w:rsidRPr="00865051">
              <w:rPr>
                <w:rFonts w:ascii="Times New Roman" w:eastAsia="楷体_GB2312" w:hAnsi="Times New Roman"/>
              </w:rPr>
              <w:t xml:space="preserve"> </w:t>
            </w:r>
            <w:r w:rsidRPr="00865051">
              <w:rPr>
                <w:rFonts w:ascii="Times New Roman" w:eastAsia="楷体_GB2312" w:hAnsi="Times New Roman" w:hint="eastAsia"/>
              </w:rPr>
              <w:t>□绿色食品产业链□节能环保产业链</w:t>
            </w:r>
            <w:r w:rsidRPr="00865051">
              <w:rPr>
                <w:rFonts w:ascii="Times New Roman" w:eastAsia="楷体_GB2312" w:hAnsi="Times New Roman"/>
              </w:rPr>
              <w:t xml:space="preserve"> </w:t>
            </w:r>
            <w:r w:rsidRPr="00865051">
              <w:rPr>
                <w:rFonts w:ascii="Times New Roman" w:eastAsia="楷体_GB2312" w:hAnsi="Times New Roman" w:hint="eastAsia"/>
              </w:rPr>
              <w:t>□人工智能产业链</w:t>
            </w:r>
          </w:p>
        </w:tc>
      </w:tr>
      <w:tr w:rsidR="0021598C" w:rsidRPr="00865051" w:rsidTr="006D66EB">
        <w:trPr>
          <w:trHeight w:val="510"/>
        </w:trPr>
        <w:tc>
          <w:tcPr>
            <w:tcW w:w="1078" w:type="dxa"/>
            <w:gridSpan w:val="2"/>
            <w:vMerge w:val="restart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上年经营情况</w:t>
            </w:r>
          </w:p>
        </w:tc>
        <w:tc>
          <w:tcPr>
            <w:tcW w:w="2004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资产总额</w:t>
            </w:r>
          </w:p>
        </w:tc>
        <w:tc>
          <w:tcPr>
            <w:tcW w:w="2811" w:type="dxa"/>
            <w:gridSpan w:val="6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万元</w:t>
            </w:r>
          </w:p>
        </w:tc>
        <w:tc>
          <w:tcPr>
            <w:tcW w:w="1495" w:type="dxa"/>
            <w:gridSpan w:val="3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资产负债率</w:t>
            </w:r>
          </w:p>
        </w:tc>
        <w:tc>
          <w:tcPr>
            <w:tcW w:w="207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</w:rPr>
              <w:t>%</w:t>
            </w:r>
          </w:p>
        </w:tc>
        <w:tc>
          <w:tcPr>
            <w:tcW w:w="127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销售收入</w:t>
            </w:r>
          </w:p>
        </w:tc>
        <w:tc>
          <w:tcPr>
            <w:tcW w:w="311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万元</w:t>
            </w:r>
          </w:p>
        </w:tc>
      </w:tr>
      <w:tr w:rsidR="0021598C" w:rsidRPr="00865051" w:rsidTr="006D66EB">
        <w:trPr>
          <w:trHeight w:val="510"/>
        </w:trPr>
        <w:tc>
          <w:tcPr>
            <w:tcW w:w="1078" w:type="dxa"/>
            <w:gridSpan w:val="2"/>
            <w:vMerge/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利税总额</w:t>
            </w:r>
          </w:p>
        </w:tc>
        <w:tc>
          <w:tcPr>
            <w:tcW w:w="4306" w:type="dxa"/>
            <w:gridSpan w:val="9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万元</w:t>
            </w:r>
          </w:p>
        </w:tc>
        <w:tc>
          <w:tcPr>
            <w:tcW w:w="207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利润总额</w:t>
            </w:r>
          </w:p>
        </w:tc>
        <w:tc>
          <w:tcPr>
            <w:tcW w:w="4393" w:type="dxa"/>
            <w:gridSpan w:val="5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万元</w:t>
            </w:r>
          </w:p>
        </w:tc>
      </w:tr>
      <w:tr w:rsidR="0021598C" w:rsidRPr="00865051" w:rsidTr="006D66EB">
        <w:trPr>
          <w:trHeight w:val="510"/>
        </w:trPr>
        <w:tc>
          <w:tcPr>
            <w:tcW w:w="1078" w:type="dxa"/>
            <w:gridSpan w:val="2"/>
            <w:vMerge w:val="restart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主导产品市场占有率</w:t>
            </w:r>
          </w:p>
        </w:tc>
        <w:tc>
          <w:tcPr>
            <w:tcW w:w="3263" w:type="dxa"/>
            <w:gridSpan w:val="4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产品名称</w:t>
            </w:r>
          </w:p>
        </w:tc>
        <w:tc>
          <w:tcPr>
            <w:tcW w:w="3047" w:type="dxa"/>
            <w:gridSpan w:val="7"/>
            <w:vAlign w:val="center"/>
          </w:tcPr>
          <w:p w:rsidR="0021598C" w:rsidRDefault="0021598C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国际市场（</w:t>
            </w:r>
            <w:r>
              <w:rPr>
                <w:rFonts w:ascii="Times New Roman" w:eastAsia="楷体_GB2312" w:hAnsi="Times New Roman"/>
              </w:rPr>
              <w:t>%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3354" w:type="dxa"/>
            <w:gridSpan w:val="6"/>
            <w:vAlign w:val="center"/>
          </w:tcPr>
          <w:p w:rsidR="0021598C" w:rsidRDefault="0021598C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国内市场（</w:t>
            </w:r>
            <w:r>
              <w:rPr>
                <w:rFonts w:ascii="Times New Roman" w:eastAsia="楷体_GB2312" w:hAnsi="Times New Roman"/>
              </w:rPr>
              <w:t>%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3116" w:type="dxa"/>
            <w:gridSpan w:val="2"/>
            <w:vAlign w:val="center"/>
          </w:tcPr>
          <w:p w:rsidR="0021598C" w:rsidRDefault="0021598C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本省市场（</w:t>
            </w:r>
            <w:r>
              <w:rPr>
                <w:rFonts w:ascii="Times New Roman" w:eastAsia="楷体_GB2312" w:hAnsi="Times New Roman"/>
              </w:rPr>
              <w:t>%</w:t>
            </w:r>
            <w:r>
              <w:rPr>
                <w:rFonts w:ascii="宋体" w:hAnsi="宋体" w:cs="宋体" w:hint="eastAsia"/>
              </w:rPr>
              <w:t>）</w:t>
            </w:r>
          </w:p>
        </w:tc>
      </w:tr>
      <w:tr w:rsidR="0021598C" w:rsidRPr="00865051" w:rsidTr="006D66EB">
        <w:trPr>
          <w:trHeight w:val="510"/>
        </w:trPr>
        <w:tc>
          <w:tcPr>
            <w:tcW w:w="1078" w:type="dxa"/>
            <w:gridSpan w:val="2"/>
            <w:vMerge/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3263" w:type="dxa"/>
            <w:gridSpan w:val="4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3047" w:type="dxa"/>
            <w:gridSpan w:val="7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3354" w:type="dxa"/>
            <w:gridSpan w:val="6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21598C" w:rsidRPr="00865051" w:rsidTr="006D66EB">
        <w:trPr>
          <w:trHeight w:val="510"/>
        </w:trPr>
        <w:tc>
          <w:tcPr>
            <w:tcW w:w="1078" w:type="dxa"/>
            <w:gridSpan w:val="2"/>
            <w:vMerge/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3263" w:type="dxa"/>
            <w:gridSpan w:val="4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3047" w:type="dxa"/>
            <w:gridSpan w:val="7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3354" w:type="dxa"/>
            <w:gridSpan w:val="6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21598C" w:rsidRPr="00865051" w:rsidTr="006D66EB">
        <w:trPr>
          <w:trHeight w:val="510"/>
        </w:trPr>
        <w:tc>
          <w:tcPr>
            <w:tcW w:w="1078" w:type="dxa"/>
            <w:gridSpan w:val="2"/>
            <w:vMerge w:val="restart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申报项目基本情况</w:t>
            </w:r>
          </w:p>
        </w:tc>
        <w:tc>
          <w:tcPr>
            <w:tcW w:w="2004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4306" w:type="dxa"/>
            <w:gridSpan w:val="9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3354" w:type="dxa"/>
            <w:gridSpan w:val="6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本次申请补助资金额度</w:t>
            </w:r>
          </w:p>
        </w:tc>
        <w:tc>
          <w:tcPr>
            <w:tcW w:w="311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万元</w:t>
            </w:r>
          </w:p>
        </w:tc>
      </w:tr>
      <w:tr w:rsidR="0021598C" w:rsidRPr="00865051" w:rsidTr="006D66EB">
        <w:trPr>
          <w:trHeight w:val="510"/>
        </w:trPr>
        <w:tc>
          <w:tcPr>
            <w:tcW w:w="1078" w:type="dxa"/>
            <w:gridSpan w:val="2"/>
            <w:vMerge/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联系人</w:t>
            </w:r>
          </w:p>
        </w:tc>
        <w:tc>
          <w:tcPr>
            <w:tcW w:w="2835" w:type="dxa"/>
            <w:gridSpan w:val="7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2501" w:type="dxa"/>
            <w:gridSpan w:val="4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邮箱</w:t>
            </w:r>
          </w:p>
        </w:tc>
        <w:tc>
          <w:tcPr>
            <w:tcW w:w="311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21598C" w:rsidRPr="00865051" w:rsidTr="006D66EB">
        <w:trPr>
          <w:trHeight w:val="510"/>
        </w:trPr>
        <w:tc>
          <w:tcPr>
            <w:tcW w:w="1078" w:type="dxa"/>
            <w:gridSpan w:val="2"/>
            <w:vMerge/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004" w:type="dxa"/>
            <w:gridSpan w:val="2"/>
            <w:vMerge w:val="restart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项目总投资</w:t>
            </w:r>
          </w:p>
        </w:tc>
        <w:tc>
          <w:tcPr>
            <w:tcW w:w="4306" w:type="dxa"/>
            <w:gridSpan w:val="9"/>
            <w:vMerge w:val="restart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万元</w:t>
            </w:r>
          </w:p>
        </w:tc>
        <w:tc>
          <w:tcPr>
            <w:tcW w:w="2501" w:type="dxa"/>
            <w:gridSpan w:val="4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设备投资</w:t>
            </w:r>
          </w:p>
        </w:tc>
        <w:tc>
          <w:tcPr>
            <w:tcW w:w="3969" w:type="dxa"/>
            <w:gridSpan w:val="4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万元</w:t>
            </w:r>
          </w:p>
        </w:tc>
      </w:tr>
      <w:tr w:rsidR="0021598C" w:rsidRPr="00865051" w:rsidTr="006D66EB">
        <w:trPr>
          <w:trHeight w:val="510"/>
        </w:trPr>
        <w:tc>
          <w:tcPr>
            <w:tcW w:w="1078" w:type="dxa"/>
            <w:gridSpan w:val="2"/>
            <w:vMerge/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004" w:type="dxa"/>
            <w:gridSpan w:val="2"/>
            <w:vMerge/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4306" w:type="dxa"/>
            <w:gridSpan w:val="9"/>
            <w:vMerge/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501" w:type="dxa"/>
            <w:gridSpan w:val="4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软件投资</w:t>
            </w:r>
          </w:p>
        </w:tc>
        <w:tc>
          <w:tcPr>
            <w:tcW w:w="3969" w:type="dxa"/>
            <w:gridSpan w:val="4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万元</w:t>
            </w:r>
          </w:p>
        </w:tc>
      </w:tr>
      <w:tr w:rsidR="0021598C" w:rsidRPr="00865051" w:rsidTr="006D66EB">
        <w:trPr>
          <w:trHeight w:val="510"/>
        </w:trPr>
        <w:tc>
          <w:tcPr>
            <w:tcW w:w="1078" w:type="dxa"/>
            <w:gridSpan w:val="2"/>
            <w:vMerge/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项目资金来源</w:t>
            </w:r>
          </w:p>
        </w:tc>
        <w:tc>
          <w:tcPr>
            <w:tcW w:w="1279" w:type="dxa"/>
            <w:gridSpan w:val="3"/>
            <w:vAlign w:val="center"/>
          </w:tcPr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自有资金</w:t>
            </w:r>
          </w:p>
        </w:tc>
        <w:tc>
          <w:tcPr>
            <w:tcW w:w="3027" w:type="dxa"/>
            <w:gridSpan w:val="6"/>
            <w:vAlign w:val="center"/>
          </w:tcPr>
          <w:p w:rsidR="0021598C" w:rsidRDefault="0021598C">
            <w:pPr>
              <w:spacing w:line="3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万元</w:t>
            </w:r>
          </w:p>
        </w:tc>
        <w:tc>
          <w:tcPr>
            <w:tcW w:w="2501" w:type="dxa"/>
            <w:gridSpan w:val="4"/>
            <w:vAlign w:val="center"/>
          </w:tcPr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银行贷款</w:t>
            </w:r>
          </w:p>
        </w:tc>
        <w:tc>
          <w:tcPr>
            <w:tcW w:w="3969" w:type="dxa"/>
            <w:gridSpan w:val="4"/>
            <w:vAlign w:val="center"/>
          </w:tcPr>
          <w:p w:rsidR="0021598C" w:rsidRDefault="0021598C">
            <w:pPr>
              <w:spacing w:line="3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万元</w:t>
            </w:r>
          </w:p>
        </w:tc>
      </w:tr>
      <w:tr w:rsidR="0021598C" w:rsidRPr="00865051" w:rsidTr="006D66EB">
        <w:trPr>
          <w:trHeight w:val="510"/>
        </w:trPr>
        <w:tc>
          <w:tcPr>
            <w:tcW w:w="1078" w:type="dxa"/>
            <w:gridSpan w:val="2"/>
            <w:vMerge/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预期新增销售收入</w:t>
            </w:r>
          </w:p>
        </w:tc>
        <w:tc>
          <w:tcPr>
            <w:tcW w:w="2414" w:type="dxa"/>
            <w:gridSpan w:val="5"/>
            <w:vAlign w:val="center"/>
          </w:tcPr>
          <w:p w:rsidR="0021598C" w:rsidRDefault="0021598C">
            <w:pPr>
              <w:spacing w:line="3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万元</w:t>
            </w:r>
          </w:p>
        </w:tc>
        <w:tc>
          <w:tcPr>
            <w:tcW w:w="1892" w:type="dxa"/>
            <w:gridSpan w:val="4"/>
            <w:vAlign w:val="center"/>
          </w:tcPr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预期新增利税</w:t>
            </w:r>
          </w:p>
        </w:tc>
        <w:tc>
          <w:tcPr>
            <w:tcW w:w="6470" w:type="dxa"/>
            <w:gridSpan w:val="8"/>
            <w:vAlign w:val="center"/>
          </w:tcPr>
          <w:p w:rsidR="0021598C" w:rsidRDefault="0021598C">
            <w:pPr>
              <w:spacing w:line="3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万元</w:t>
            </w:r>
          </w:p>
        </w:tc>
      </w:tr>
      <w:tr w:rsidR="0021598C" w:rsidRPr="00865051" w:rsidTr="006D66EB">
        <w:trPr>
          <w:trHeight w:val="510"/>
        </w:trPr>
        <w:tc>
          <w:tcPr>
            <w:tcW w:w="13858" w:type="dxa"/>
            <w:gridSpan w:val="21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实施项目所采购的设备和工业软件清单</w:t>
            </w:r>
          </w:p>
        </w:tc>
      </w:tr>
      <w:tr w:rsidR="0021598C" w:rsidRPr="00865051" w:rsidTr="006D66EB">
        <w:trPr>
          <w:trHeight w:val="510"/>
        </w:trPr>
        <w:tc>
          <w:tcPr>
            <w:tcW w:w="909" w:type="dxa"/>
            <w:vAlign w:val="center"/>
          </w:tcPr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156" w:type="dxa"/>
            <w:gridSpan w:val="2"/>
            <w:vAlign w:val="center"/>
          </w:tcPr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设备、软件名称</w:t>
            </w:r>
          </w:p>
        </w:tc>
        <w:tc>
          <w:tcPr>
            <w:tcW w:w="1506" w:type="dxa"/>
            <w:gridSpan w:val="2"/>
            <w:vAlign w:val="center"/>
          </w:tcPr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来源（自行或合作研制开发、购买等）</w:t>
            </w:r>
          </w:p>
        </w:tc>
        <w:tc>
          <w:tcPr>
            <w:tcW w:w="1197" w:type="dxa"/>
            <w:gridSpan w:val="3"/>
            <w:vAlign w:val="center"/>
          </w:tcPr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研发单位或生产企业名称</w:t>
            </w:r>
          </w:p>
        </w:tc>
        <w:tc>
          <w:tcPr>
            <w:tcW w:w="1691" w:type="dxa"/>
            <w:gridSpan w:val="4"/>
            <w:vAlign w:val="center"/>
          </w:tcPr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（台、件）</w:t>
            </w:r>
          </w:p>
        </w:tc>
        <w:tc>
          <w:tcPr>
            <w:tcW w:w="1012" w:type="dxa"/>
            <w:gridSpan w:val="2"/>
            <w:vAlign w:val="center"/>
          </w:tcPr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单价</w:t>
            </w:r>
          </w:p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（万元）</w:t>
            </w:r>
          </w:p>
        </w:tc>
        <w:tc>
          <w:tcPr>
            <w:tcW w:w="1596" w:type="dxa"/>
            <w:vAlign w:val="center"/>
          </w:tcPr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总金额（万元）</w:t>
            </w:r>
          </w:p>
        </w:tc>
        <w:tc>
          <w:tcPr>
            <w:tcW w:w="1597" w:type="dxa"/>
            <w:gridSpan w:val="3"/>
            <w:vAlign w:val="center"/>
          </w:tcPr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发票号</w:t>
            </w:r>
          </w:p>
        </w:tc>
        <w:tc>
          <w:tcPr>
            <w:tcW w:w="1597" w:type="dxa"/>
            <w:gridSpan w:val="2"/>
            <w:vAlign w:val="center"/>
          </w:tcPr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发票金额（不含税）</w:t>
            </w:r>
          </w:p>
        </w:tc>
        <w:tc>
          <w:tcPr>
            <w:tcW w:w="1597" w:type="dxa"/>
            <w:vAlign w:val="center"/>
          </w:tcPr>
          <w:p w:rsidR="0021598C" w:rsidRDefault="0021598C">
            <w:pPr>
              <w:spacing w:line="3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  <w:r w:rsidRPr="00865051">
              <w:rPr>
                <w:rFonts w:ascii="Times New Roman" w:hAnsi="Times New Roman" w:hint="eastAsia"/>
              </w:rPr>
              <w:t>备注</w:t>
            </w:r>
          </w:p>
        </w:tc>
      </w:tr>
      <w:tr w:rsidR="0021598C" w:rsidRPr="00865051" w:rsidTr="006D66EB">
        <w:trPr>
          <w:trHeight w:val="510"/>
        </w:trPr>
        <w:tc>
          <w:tcPr>
            <w:tcW w:w="13858" w:type="dxa"/>
            <w:gridSpan w:val="21"/>
            <w:vAlign w:val="center"/>
          </w:tcPr>
          <w:p w:rsidR="0021598C" w:rsidRDefault="0021598C">
            <w:pPr>
              <w:spacing w:line="400" w:lineRule="exact"/>
              <w:jc w:val="left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一、智能装备</w:t>
            </w:r>
          </w:p>
        </w:tc>
      </w:tr>
      <w:tr w:rsidR="0021598C" w:rsidRPr="00865051" w:rsidTr="006D66EB">
        <w:trPr>
          <w:trHeight w:val="510"/>
        </w:trPr>
        <w:tc>
          <w:tcPr>
            <w:tcW w:w="909" w:type="dxa"/>
            <w:vAlign w:val="center"/>
          </w:tcPr>
          <w:p w:rsidR="0021598C" w:rsidRDefault="0021598C">
            <w:pPr>
              <w:spacing w:line="400" w:lineRule="exac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91" w:type="dxa"/>
            <w:gridSpan w:val="4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21598C" w:rsidRPr="00865051" w:rsidTr="006D66EB">
        <w:trPr>
          <w:trHeight w:val="510"/>
        </w:trPr>
        <w:tc>
          <w:tcPr>
            <w:tcW w:w="909" w:type="dxa"/>
            <w:vAlign w:val="center"/>
          </w:tcPr>
          <w:p w:rsidR="0021598C" w:rsidRDefault="0021598C">
            <w:pPr>
              <w:spacing w:line="400" w:lineRule="exac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91" w:type="dxa"/>
            <w:gridSpan w:val="4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21598C" w:rsidRPr="00865051" w:rsidTr="006D66EB">
        <w:trPr>
          <w:trHeight w:val="510"/>
        </w:trPr>
        <w:tc>
          <w:tcPr>
            <w:tcW w:w="909" w:type="dxa"/>
            <w:vAlign w:val="center"/>
          </w:tcPr>
          <w:p w:rsidR="0021598C" w:rsidRDefault="0021598C">
            <w:pPr>
              <w:spacing w:line="400" w:lineRule="exac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91" w:type="dxa"/>
            <w:gridSpan w:val="4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21598C" w:rsidRPr="00865051" w:rsidTr="006D66EB">
        <w:trPr>
          <w:trHeight w:val="510"/>
        </w:trPr>
        <w:tc>
          <w:tcPr>
            <w:tcW w:w="909" w:type="dxa"/>
            <w:vAlign w:val="center"/>
          </w:tcPr>
          <w:p w:rsidR="0021598C" w:rsidRDefault="0021598C">
            <w:pPr>
              <w:spacing w:line="400" w:lineRule="exac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91" w:type="dxa"/>
            <w:gridSpan w:val="4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21598C" w:rsidRPr="00865051" w:rsidTr="006D66EB">
        <w:trPr>
          <w:trHeight w:val="510"/>
        </w:trPr>
        <w:tc>
          <w:tcPr>
            <w:tcW w:w="13858" w:type="dxa"/>
            <w:gridSpan w:val="21"/>
            <w:vAlign w:val="center"/>
          </w:tcPr>
          <w:p w:rsidR="0021598C" w:rsidRDefault="0021598C">
            <w:pPr>
              <w:spacing w:line="400" w:lineRule="exact"/>
              <w:jc w:val="left"/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</w:rPr>
              <w:t>二、软件</w:t>
            </w:r>
          </w:p>
        </w:tc>
      </w:tr>
      <w:tr w:rsidR="0021598C" w:rsidRPr="00865051" w:rsidTr="006D66EB">
        <w:trPr>
          <w:trHeight w:val="510"/>
        </w:trPr>
        <w:tc>
          <w:tcPr>
            <w:tcW w:w="909" w:type="dxa"/>
            <w:vAlign w:val="center"/>
          </w:tcPr>
          <w:p w:rsidR="0021598C" w:rsidRDefault="0021598C">
            <w:pPr>
              <w:spacing w:line="400" w:lineRule="exac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91" w:type="dxa"/>
            <w:gridSpan w:val="4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21598C" w:rsidRPr="00865051" w:rsidTr="006D66EB">
        <w:trPr>
          <w:trHeight w:val="510"/>
        </w:trPr>
        <w:tc>
          <w:tcPr>
            <w:tcW w:w="909" w:type="dxa"/>
            <w:vAlign w:val="center"/>
          </w:tcPr>
          <w:p w:rsidR="0021598C" w:rsidRDefault="0021598C">
            <w:pPr>
              <w:spacing w:line="400" w:lineRule="exac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91" w:type="dxa"/>
            <w:gridSpan w:val="4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21598C" w:rsidRPr="00865051" w:rsidTr="006D66EB">
        <w:trPr>
          <w:trHeight w:val="510"/>
        </w:trPr>
        <w:tc>
          <w:tcPr>
            <w:tcW w:w="909" w:type="dxa"/>
            <w:vAlign w:val="center"/>
          </w:tcPr>
          <w:p w:rsidR="0021598C" w:rsidRDefault="0021598C">
            <w:pPr>
              <w:spacing w:line="400" w:lineRule="exac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91" w:type="dxa"/>
            <w:gridSpan w:val="4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21598C" w:rsidRPr="00865051" w:rsidTr="006D66EB">
        <w:trPr>
          <w:trHeight w:val="510"/>
        </w:trPr>
        <w:tc>
          <w:tcPr>
            <w:tcW w:w="909" w:type="dxa"/>
            <w:vAlign w:val="center"/>
          </w:tcPr>
          <w:p w:rsidR="0021598C" w:rsidRDefault="0021598C">
            <w:pPr>
              <w:spacing w:line="400" w:lineRule="exac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91" w:type="dxa"/>
            <w:gridSpan w:val="4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21598C" w:rsidRDefault="0021598C">
            <w:pPr>
              <w:spacing w:line="40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6" w:type="dxa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21598C" w:rsidRDefault="0021598C">
            <w:pPr>
              <w:spacing w:line="400" w:lineRule="exact"/>
              <w:jc w:val="right"/>
              <w:rPr>
                <w:rFonts w:ascii="Times New Roman" w:eastAsia="楷体_GB2312" w:hAnsi="Times New Roman"/>
                <w:szCs w:val="21"/>
              </w:rPr>
            </w:pPr>
          </w:p>
        </w:tc>
      </w:tr>
    </w:tbl>
    <w:p w:rsidR="0021598C" w:rsidRDefault="0021598C">
      <w:pPr>
        <w:widowControl/>
        <w:jc w:val="left"/>
        <w:rPr>
          <w:rFonts w:ascii="Times New Roman" w:eastAsia="仿宋_GB2312" w:hAnsi="Times New Roman"/>
          <w:sz w:val="32"/>
          <w:szCs w:val="32"/>
        </w:rPr>
        <w:sectPr w:rsidR="0021598C">
          <w:pgSz w:w="16838" w:h="11906" w:orient="landscape"/>
          <w:pgMar w:top="1800" w:right="1440" w:bottom="1800" w:left="1440" w:header="720" w:footer="720" w:gutter="0"/>
          <w:cols w:space="720"/>
          <w:docGrid w:type="lines" w:linePitch="312"/>
        </w:sectPr>
      </w:pPr>
    </w:p>
    <w:p w:rsidR="0021598C" w:rsidRPr="003B174C" w:rsidRDefault="0021598C">
      <w:pPr>
        <w:spacing w:line="560" w:lineRule="exact"/>
        <w:contextualSpacing/>
        <w:jc w:val="left"/>
        <w:rPr>
          <w:rFonts w:ascii="黑体" w:eastAsia="黑体" w:hAnsi="黑体"/>
          <w:sz w:val="32"/>
          <w:szCs w:val="32"/>
        </w:rPr>
      </w:pPr>
      <w:r w:rsidRPr="003B174C">
        <w:rPr>
          <w:rFonts w:ascii="黑体" w:eastAsia="黑体" w:hAnsi="黑体" w:hint="eastAsia"/>
          <w:sz w:val="32"/>
          <w:szCs w:val="32"/>
        </w:rPr>
        <w:t>附件</w:t>
      </w:r>
      <w:r w:rsidRPr="003B174C">
        <w:rPr>
          <w:rFonts w:ascii="黑体" w:eastAsia="黑体" w:hAnsi="黑体"/>
          <w:sz w:val="32"/>
          <w:szCs w:val="32"/>
        </w:rPr>
        <w:t>1-2</w:t>
      </w:r>
    </w:p>
    <w:p w:rsidR="0021598C" w:rsidRDefault="0021598C">
      <w:pPr>
        <w:spacing w:line="560" w:lineRule="exact"/>
        <w:contextualSpacing/>
        <w:jc w:val="center"/>
        <w:rPr>
          <w:rFonts w:ascii="Times New Roman" w:eastAsia="方正小标宋简体" w:hAnsi="Times New Roman" w:cs="Calibri"/>
          <w:kern w:val="0"/>
          <w:sz w:val="28"/>
          <w:szCs w:val="28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项目绩效提升评价表（企业自评）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1"/>
        <w:gridCol w:w="2409"/>
        <w:gridCol w:w="2700"/>
        <w:gridCol w:w="986"/>
        <w:gridCol w:w="1159"/>
        <w:gridCol w:w="105"/>
        <w:gridCol w:w="1170"/>
      </w:tblGrid>
      <w:tr w:rsidR="0021598C" w:rsidRPr="00865051">
        <w:trPr>
          <w:trHeight w:val="20"/>
          <w:jc w:val="center"/>
        </w:trPr>
        <w:tc>
          <w:tcPr>
            <w:tcW w:w="10170" w:type="dxa"/>
            <w:gridSpan w:val="7"/>
            <w:vAlign w:val="center"/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8"/>
                <w:szCs w:val="28"/>
              </w:rPr>
              <w:t>一、总体评价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8"/>
                <w:szCs w:val="28"/>
              </w:rPr>
              <w:t>(30</w:t>
            </w:r>
            <w:r>
              <w:rPr>
                <w:rFonts w:ascii="方正仿宋简体" w:eastAsia="方正仿宋简体" w:hAnsi="Times New Roman" w:hint="eastAsia"/>
                <w:b/>
                <w:bCs/>
                <w:kern w:val="0"/>
                <w:sz w:val="28"/>
                <w:szCs w:val="28"/>
              </w:rPr>
              <w:t>分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21598C" w:rsidRPr="00865051" w:rsidTr="00D46F3B">
        <w:trPr>
          <w:trHeight w:val="20"/>
          <w:jc w:val="center"/>
        </w:trPr>
        <w:tc>
          <w:tcPr>
            <w:tcW w:w="1641" w:type="dxa"/>
            <w:vAlign w:val="center"/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2409" w:type="dxa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评分内容</w:t>
            </w:r>
          </w:p>
        </w:tc>
        <w:tc>
          <w:tcPr>
            <w:tcW w:w="3686" w:type="dxa"/>
            <w:gridSpan w:val="2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159" w:type="dxa"/>
            <w:tcBorders>
              <w:left w:val="nil"/>
            </w:tcBorders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1275" w:type="dxa"/>
            <w:gridSpan w:val="2"/>
            <w:tcBorders>
              <w:left w:val="nil"/>
            </w:tcBorders>
          </w:tcPr>
          <w:p w:rsidR="0021598C" w:rsidRDefault="0021598C">
            <w:pPr>
              <w:widowControl/>
              <w:snapToGrid w:val="0"/>
              <w:rPr>
                <w:rFonts w:ascii="Times New Roman" w:hAnsi="Times New Roman" w:cs="Calibri"/>
                <w:kern w:val="0"/>
                <w:sz w:val="28"/>
                <w:szCs w:val="28"/>
              </w:rPr>
            </w:pPr>
            <w:r w:rsidRPr="00865051">
              <w:rPr>
                <w:rFonts w:ascii="Times New Roman" w:eastAsia="方正仿宋简体" w:hAnsi="Times New Roman" w:hint="eastAsia"/>
                <w:sz w:val="24"/>
                <w:szCs w:val="24"/>
              </w:rPr>
              <w:t>佐证材料页码</w:t>
            </w:r>
          </w:p>
        </w:tc>
      </w:tr>
      <w:tr w:rsidR="0021598C" w:rsidRPr="00865051" w:rsidTr="00D46F3B">
        <w:trPr>
          <w:trHeight w:val="20"/>
          <w:jc w:val="center"/>
        </w:trPr>
        <w:tc>
          <w:tcPr>
            <w:tcW w:w="1641" w:type="dxa"/>
            <w:vMerge w:val="restart"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2"/>
              </w:rPr>
              <w:t>企业总体评价</w:t>
            </w:r>
          </w:p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2"/>
              </w:rPr>
              <w:t>（</w:t>
            </w:r>
            <w:r>
              <w:rPr>
                <w:rFonts w:ascii="Times New Roman" w:eastAsia="方正仿宋简体" w:hAnsi="Times New Roman"/>
                <w:kern w:val="0"/>
                <w:sz w:val="22"/>
              </w:rPr>
              <w:t>30</w:t>
            </w:r>
            <w:r>
              <w:rPr>
                <w:rFonts w:ascii="方正仿宋简体" w:eastAsia="方正仿宋简体" w:hAnsi="Times New Roman" w:hint="eastAsia"/>
                <w:kern w:val="0"/>
                <w:sz w:val="22"/>
              </w:rPr>
              <w:t>分）</w:t>
            </w:r>
          </w:p>
        </w:tc>
        <w:tc>
          <w:tcPr>
            <w:tcW w:w="2409" w:type="dxa"/>
            <w:tcBorders>
              <w:left w:val="nil"/>
            </w:tcBorders>
            <w:vAlign w:val="center"/>
          </w:tcPr>
          <w:p w:rsidR="0021598C" w:rsidRDefault="0021598C">
            <w:pPr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项目设备投资（</w:t>
            </w: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8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分，不含土地及厂房建设）</w:t>
            </w:r>
          </w:p>
        </w:tc>
        <w:tc>
          <w:tcPr>
            <w:tcW w:w="3686" w:type="dxa"/>
            <w:gridSpan w:val="2"/>
            <w:tcBorders>
              <w:left w:val="nil"/>
            </w:tcBorders>
            <w:vAlign w:val="center"/>
          </w:tcPr>
          <w:p w:rsidR="0021598C" w:rsidRDefault="0021598C">
            <w:pPr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600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万元（含）以上（</w:t>
            </w: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8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分）；</w:t>
            </w: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00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万元（含）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-</w:t>
            </w: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600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万元（</w:t>
            </w: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分）；</w:t>
            </w: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00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万元以下（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0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1159" w:type="dxa"/>
            <w:tcBorders>
              <w:left w:val="nil"/>
            </w:tcBorders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21598C" w:rsidRPr="00865051" w:rsidTr="00D46F3B">
        <w:trPr>
          <w:trHeight w:val="20"/>
          <w:jc w:val="center"/>
        </w:trPr>
        <w:tc>
          <w:tcPr>
            <w:tcW w:w="1641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2409" w:type="dxa"/>
            <w:tcBorders>
              <w:left w:val="nil"/>
            </w:tcBorders>
            <w:vAlign w:val="center"/>
          </w:tcPr>
          <w:p w:rsidR="0021598C" w:rsidRDefault="0021598C">
            <w:pPr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上一年度主营业务收入（</w:t>
            </w: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6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3686" w:type="dxa"/>
            <w:gridSpan w:val="2"/>
            <w:tcBorders>
              <w:left w:val="nil"/>
            </w:tcBorders>
            <w:vAlign w:val="center"/>
          </w:tcPr>
          <w:p w:rsidR="0021598C" w:rsidRDefault="0021598C">
            <w:pPr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000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万元（含）以上（</w:t>
            </w: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6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分）；</w:t>
            </w: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000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万元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-2000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万元（含）（</w:t>
            </w: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4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分）；</w:t>
            </w: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000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万元以下（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0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1159" w:type="dxa"/>
            <w:tcBorders>
              <w:left w:val="nil"/>
            </w:tcBorders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21598C" w:rsidRPr="00865051" w:rsidTr="00D46F3B">
        <w:trPr>
          <w:trHeight w:val="20"/>
          <w:jc w:val="center"/>
        </w:trPr>
        <w:tc>
          <w:tcPr>
            <w:tcW w:w="1641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2409" w:type="dxa"/>
            <w:tcBorders>
              <w:left w:val="nil"/>
            </w:tcBorders>
            <w:vAlign w:val="center"/>
          </w:tcPr>
          <w:p w:rsidR="0021598C" w:rsidRDefault="0021598C">
            <w:pPr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上一年度税收贡献（</w:t>
            </w: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6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3686" w:type="dxa"/>
            <w:gridSpan w:val="2"/>
            <w:tcBorders>
              <w:left w:val="nil"/>
            </w:tcBorders>
            <w:vAlign w:val="center"/>
          </w:tcPr>
          <w:p w:rsidR="0021598C" w:rsidRDefault="0021598C">
            <w:pPr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同比增长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5%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及以上（</w:t>
            </w: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6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分）；同比增长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2%-5%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3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分），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2%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以下（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0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1159" w:type="dxa"/>
            <w:tcBorders>
              <w:left w:val="nil"/>
            </w:tcBorders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21598C" w:rsidRPr="00865051" w:rsidTr="00D46F3B">
        <w:trPr>
          <w:trHeight w:val="20"/>
          <w:jc w:val="center"/>
        </w:trPr>
        <w:tc>
          <w:tcPr>
            <w:tcW w:w="1641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2409" w:type="dxa"/>
            <w:tcBorders>
              <w:left w:val="nil"/>
            </w:tcBorders>
            <w:vAlign w:val="center"/>
          </w:tcPr>
          <w:p w:rsidR="0021598C" w:rsidRDefault="0021598C">
            <w:pPr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信息化与智能化发展规划（</w:t>
            </w: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3686" w:type="dxa"/>
            <w:gridSpan w:val="2"/>
            <w:tcBorders>
              <w:left w:val="nil"/>
            </w:tcBorders>
            <w:vAlign w:val="center"/>
          </w:tcPr>
          <w:p w:rsidR="0021598C" w:rsidRDefault="0021598C">
            <w:pPr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有，且全面（</w:t>
            </w: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5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分）；有，但一般（</w:t>
            </w:r>
            <w:r w:rsidRPr="00865051">
              <w:rPr>
                <w:rFonts w:ascii="Times New Roman" w:eastAsia="方正仿宋简体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分）；无（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0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1159" w:type="dxa"/>
            <w:tcBorders>
              <w:left w:val="nil"/>
            </w:tcBorders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21598C" w:rsidRPr="00865051" w:rsidTr="00D46F3B">
        <w:trPr>
          <w:trHeight w:val="20"/>
          <w:jc w:val="center"/>
        </w:trPr>
        <w:tc>
          <w:tcPr>
            <w:tcW w:w="1641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2409" w:type="dxa"/>
            <w:tcBorders>
              <w:left w:val="nil"/>
            </w:tcBorders>
            <w:vAlign w:val="center"/>
          </w:tcPr>
          <w:p w:rsidR="0021598C" w:rsidRDefault="0021598C">
            <w:pPr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信息化管理实施情况：信息化工作制度及组织实施机构（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5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3686" w:type="dxa"/>
            <w:gridSpan w:val="2"/>
            <w:tcBorders>
              <w:left w:val="nil"/>
            </w:tcBorders>
            <w:vAlign w:val="center"/>
          </w:tcPr>
          <w:p w:rsidR="0021598C" w:rsidRDefault="0021598C">
            <w:pPr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有，且详细（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5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分）；有，但一般（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3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分）；无（</w:t>
            </w:r>
            <w:r>
              <w:rPr>
                <w:rFonts w:ascii="Times New Roman" w:eastAsia="方正仿宋简体" w:hAnsi="Times New Roman"/>
                <w:sz w:val="24"/>
                <w:szCs w:val="24"/>
              </w:rPr>
              <w:t>0</w:t>
            </w:r>
            <w:r>
              <w:rPr>
                <w:rFonts w:ascii="方正仿宋简体" w:eastAsia="方正仿宋简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1159" w:type="dxa"/>
            <w:tcBorders>
              <w:left w:val="nil"/>
            </w:tcBorders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21598C" w:rsidRPr="00865051">
        <w:trPr>
          <w:trHeight w:val="227"/>
          <w:jc w:val="center"/>
        </w:trPr>
        <w:tc>
          <w:tcPr>
            <w:tcW w:w="10170" w:type="dxa"/>
            <w:gridSpan w:val="7"/>
            <w:vAlign w:val="center"/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eastAsia="方正仿宋简体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28"/>
                <w:szCs w:val="28"/>
              </w:rPr>
              <w:t>二、项目实施情况及效果（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28"/>
                <w:szCs w:val="28"/>
              </w:rPr>
              <w:t>70</w:t>
            </w:r>
            <w:r>
              <w:rPr>
                <w:rFonts w:ascii="方正仿宋简体" w:eastAsia="方正仿宋简体" w:hAnsi="Times New Roman" w:hint="eastAsia"/>
                <w:b/>
                <w:bCs/>
                <w:kern w:val="0"/>
                <w:sz w:val="28"/>
                <w:szCs w:val="28"/>
              </w:rPr>
              <w:t>分，评分标准附后）</w:t>
            </w:r>
          </w:p>
        </w:tc>
      </w:tr>
      <w:tr w:rsidR="0021598C" w:rsidRPr="00865051" w:rsidTr="00D46F3B">
        <w:trPr>
          <w:trHeight w:val="551"/>
          <w:jc w:val="center"/>
        </w:trPr>
        <w:tc>
          <w:tcPr>
            <w:tcW w:w="1641" w:type="dxa"/>
            <w:vAlign w:val="center"/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hAnsi="Times New Roman" w:cs="Calibri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5109" w:type="dxa"/>
            <w:gridSpan w:val="2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264" w:type="dxa"/>
            <w:gridSpan w:val="2"/>
            <w:tcBorders>
              <w:left w:val="nil"/>
            </w:tcBorders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1170" w:type="dxa"/>
            <w:tcBorders>
              <w:left w:val="nil"/>
            </w:tcBorders>
          </w:tcPr>
          <w:p w:rsidR="0021598C" w:rsidRDefault="0021598C">
            <w:pPr>
              <w:widowControl/>
              <w:snapToGrid w:val="0"/>
              <w:rPr>
                <w:rFonts w:ascii="Times New Roman" w:eastAsia="方正仿宋简体" w:hAnsi="Times New Roman" w:cs="Calibri"/>
                <w:sz w:val="24"/>
                <w:szCs w:val="24"/>
              </w:rPr>
            </w:pPr>
            <w:r w:rsidRPr="00865051">
              <w:rPr>
                <w:rFonts w:ascii="Times New Roman" w:eastAsia="方正仿宋简体" w:hAnsi="Times New Roman" w:hint="eastAsia"/>
                <w:sz w:val="24"/>
                <w:szCs w:val="24"/>
              </w:rPr>
              <w:t>佐证材料页码</w:t>
            </w:r>
          </w:p>
        </w:tc>
      </w:tr>
      <w:tr w:rsidR="0021598C" w:rsidRPr="00865051" w:rsidTr="00D46F3B">
        <w:trPr>
          <w:trHeight w:val="510"/>
          <w:jc w:val="center"/>
        </w:trPr>
        <w:tc>
          <w:tcPr>
            <w:tcW w:w="1641" w:type="dxa"/>
            <w:vMerge w:val="restart"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Calibri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2"/>
              </w:rPr>
              <w:t>智能化技改项目实施情况及效果</w:t>
            </w:r>
            <w:r w:rsidRPr="00865051">
              <w:rPr>
                <w:rFonts w:ascii="Times New Roman" w:eastAsia="方正仿宋简体" w:hAnsi="Times New Roman" w:hint="eastAsia"/>
                <w:kern w:val="0"/>
                <w:sz w:val="22"/>
              </w:rPr>
              <w:t>（</w:t>
            </w:r>
            <w:r>
              <w:rPr>
                <w:rFonts w:ascii="Times New Roman" w:eastAsia="方正仿宋简体" w:hAnsi="Times New Roman"/>
                <w:kern w:val="0"/>
                <w:sz w:val="22"/>
              </w:rPr>
              <w:t>70</w:t>
            </w:r>
            <w:r w:rsidRPr="00865051">
              <w:rPr>
                <w:rFonts w:ascii="方正仿宋简体" w:eastAsia="方正仿宋简体" w:hAnsi="Times New Roman" w:hint="eastAsia"/>
                <w:kern w:val="0"/>
                <w:sz w:val="22"/>
              </w:rPr>
              <w:t>分）</w:t>
            </w:r>
          </w:p>
        </w:tc>
        <w:tc>
          <w:tcPr>
            <w:tcW w:w="5109" w:type="dxa"/>
            <w:gridSpan w:val="2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2"/>
              </w:rPr>
              <w:t>工厂设计数字化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Calibri"/>
                <w:kern w:val="0"/>
                <w:sz w:val="22"/>
              </w:rPr>
            </w:pPr>
            <w:r w:rsidRPr="00865051">
              <w:rPr>
                <w:rFonts w:ascii="Times New Roman" w:eastAsia="方正仿宋简体" w:hAnsi="Times New Roman"/>
                <w:kern w:val="0"/>
                <w:sz w:val="22"/>
              </w:rPr>
              <w:t>4</w:t>
            </w:r>
          </w:p>
        </w:tc>
        <w:tc>
          <w:tcPr>
            <w:tcW w:w="1264" w:type="dxa"/>
            <w:gridSpan w:val="2"/>
            <w:tcBorders>
              <w:left w:val="nil"/>
            </w:tcBorders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21598C" w:rsidRPr="00865051" w:rsidTr="00D46F3B">
        <w:trPr>
          <w:trHeight w:val="510"/>
          <w:jc w:val="center"/>
        </w:trPr>
        <w:tc>
          <w:tcPr>
            <w:tcW w:w="1641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方正仿宋简体" w:hAnsi="Times New Roman" w:cs="Calibri"/>
                <w:kern w:val="0"/>
                <w:sz w:val="22"/>
              </w:rPr>
            </w:pPr>
          </w:p>
        </w:tc>
        <w:tc>
          <w:tcPr>
            <w:tcW w:w="5109" w:type="dxa"/>
            <w:gridSpan w:val="2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2"/>
              </w:rPr>
              <w:t>制造过程自动化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/>
                <w:kern w:val="0"/>
                <w:sz w:val="22"/>
              </w:rPr>
              <w:t>12</w:t>
            </w:r>
          </w:p>
        </w:tc>
        <w:tc>
          <w:tcPr>
            <w:tcW w:w="1264" w:type="dxa"/>
            <w:gridSpan w:val="2"/>
            <w:tcBorders>
              <w:left w:val="nil"/>
            </w:tcBorders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21598C" w:rsidRPr="00865051" w:rsidTr="00D46F3B">
        <w:trPr>
          <w:trHeight w:val="510"/>
          <w:jc w:val="center"/>
        </w:trPr>
        <w:tc>
          <w:tcPr>
            <w:tcW w:w="1641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方正仿宋简体" w:hAnsi="Times New Roman" w:cs="Calibri"/>
                <w:kern w:val="0"/>
                <w:sz w:val="22"/>
              </w:rPr>
            </w:pPr>
          </w:p>
        </w:tc>
        <w:tc>
          <w:tcPr>
            <w:tcW w:w="5109" w:type="dxa"/>
            <w:gridSpan w:val="2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2"/>
              </w:rPr>
              <w:t>数据互联互通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/>
                <w:kern w:val="0"/>
                <w:sz w:val="22"/>
              </w:rPr>
              <w:t>12</w:t>
            </w:r>
          </w:p>
        </w:tc>
        <w:tc>
          <w:tcPr>
            <w:tcW w:w="1264" w:type="dxa"/>
            <w:gridSpan w:val="2"/>
            <w:tcBorders>
              <w:left w:val="nil"/>
            </w:tcBorders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21598C" w:rsidRPr="00865051" w:rsidTr="00D46F3B">
        <w:trPr>
          <w:trHeight w:val="510"/>
          <w:jc w:val="center"/>
        </w:trPr>
        <w:tc>
          <w:tcPr>
            <w:tcW w:w="1641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方正仿宋简体" w:hAnsi="Times New Roman" w:cs="Calibri"/>
                <w:kern w:val="0"/>
                <w:sz w:val="22"/>
              </w:rPr>
            </w:pPr>
          </w:p>
        </w:tc>
        <w:tc>
          <w:tcPr>
            <w:tcW w:w="5109" w:type="dxa"/>
            <w:gridSpan w:val="2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2"/>
              </w:rPr>
              <w:t>制造执行系统</w:t>
            </w:r>
            <w:r>
              <w:rPr>
                <w:rFonts w:ascii="Times New Roman" w:eastAsia="方正仿宋简体" w:hAnsi="Times New Roman"/>
                <w:kern w:val="0"/>
                <w:sz w:val="22"/>
              </w:rPr>
              <w:t xml:space="preserve">MES 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/>
                <w:kern w:val="0"/>
                <w:sz w:val="22"/>
              </w:rPr>
              <w:t>12</w:t>
            </w:r>
          </w:p>
        </w:tc>
        <w:tc>
          <w:tcPr>
            <w:tcW w:w="1264" w:type="dxa"/>
            <w:gridSpan w:val="2"/>
            <w:tcBorders>
              <w:left w:val="nil"/>
            </w:tcBorders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21598C" w:rsidRPr="00865051" w:rsidTr="00D46F3B">
        <w:trPr>
          <w:trHeight w:val="510"/>
          <w:jc w:val="center"/>
        </w:trPr>
        <w:tc>
          <w:tcPr>
            <w:tcW w:w="1641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方正仿宋简体" w:hAnsi="Times New Roman" w:cs="Calibri"/>
                <w:kern w:val="0"/>
                <w:sz w:val="22"/>
              </w:rPr>
            </w:pPr>
          </w:p>
        </w:tc>
        <w:tc>
          <w:tcPr>
            <w:tcW w:w="5109" w:type="dxa"/>
            <w:gridSpan w:val="2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2"/>
              </w:rPr>
              <w:t>企业资源计划</w:t>
            </w:r>
            <w:r>
              <w:rPr>
                <w:rFonts w:ascii="Times New Roman" w:eastAsia="方正仿宋简体" w:hAnsi="Times New Roman"/>
                <w:kern w:val="0"/>
                <w:sz w:val="22"/>
              </w:rPr>
              <w:t>ERP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/>
                <w:kern w:val="0"/>
                <w:sz w:val="22"/>
              </w:rPr>
              <w:t>10</w:t>
            </w:r>
          </w:p>
        </w:tc>
        <w:tc>
          <w:tcPr>
            <w:tcW w:w="1264" w:type="dxa"/>
            <w:gridSpan w:val="2"/>
            <w:tcBorders>
              <w:left w:val="nil"/>
            </w:tcBorders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21598C" w:rsidRPr="00865051" w:rsidTr="00D46F3B">
        <w:trPr>
          <w:trHeight w:val="510"/>
          <w:jc w:val="center"/>
        </w:trPr>
        <w:tc>
          <w:tcPr>
            <w:tcW w:w="1641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方正仿宋简体" w:hAnsi="Times New Roman" w:cs="Calibri"/>
                <w:kern w:val="0"/>
                <w:sz w:val="22"/>
              </w:rPr>
            </w:pPr>
          </w:p>
        </w:tc>
        <w:tc>
          <w:tcPr>
            <w:tcW w:w="5109" w:type="dxa"/>
            <w:gridSpan w:val="2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2"/>
              </w:rPr>
              <w:t>智能制造总体技术先进性评价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/>
                <w:kern w:val="0"/>
                <w:sz w:val="22"/>
              </w:rPr>
              <w:t>10</w:t>
            </w:r>
          </w:p>
        </w:tc>
        <w:tc>
          <w:tcPr>
            <w:tcW w:w="1264" w:type="dxa"/>
            <w:gridSpan w:val="2"/>
            <w:tcBorders>
              <w:left w:val="nil"/>
            </w:tcBorders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21598C" w:rsidRPr="00865051" w:rsidTr="00D46F3B">
        <w:trPr>
          <w:trHeight w:val="510"/>
          <w:jc w:val="center"/>
        </w:trPr>
        <w:tc>
          <w:tcPr>
            <w:tcW w:w="1641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eastAsia="方正仿宋简体" w:hAnsi="Times New Roman" w:cs="Calibri"/>
                <w:kern w:val="0"/>
                <w:sz w:val="22"/>
              </w:rPr>
            </w:pPr>
          </w:p>
        </w:tc>
        <w:tc>
          <w:tcPr>
            <w:tcW w:w="5109" w:type="dxa"/>
            <w:gridSpan w:val="2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22"/>
              </w:rPr>
              <w:t>智能制造综合指标先进性评价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>
              <w:rPr>
                <w:rFonts w:ascii="Times New Roman" w:eastAsia="方正仿宋简体" w:hAnsi="Times New Roman"/>
                <w:kern w:val="0"/>
                <w:sz w:val="22"/>
              </w:rPr>
              <w:t>10</w:t>
            </w:r>
          </w:p>
        </w:tc>
        <w:tc>
          <w:tcPr>
            <w:tcW w:w="1264" w:type="dxa"/>
            <w:gridSpan w:val="2"/>
            <w:tcBorders>
              <w:left w:val="nil"/>
            </w:tcBorders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:rsidR="0021598C" w:rsidRDefault="0021598C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21598C" w:rsidRPr="00865051" w:rsidTr="00D46F3B">
        <w:trPr>
          <w:trHeight w:val="780"/>
          <w:jc w:val="center"/>
        </w:trPr>
        <w:tc>
          <w:tcPr>
            <w:tcW w:w="7736" w:type="dxa"/>
            <w:gridSpan w:val="4"/>
            <w:vAlign w:val="center"/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2434" w:type="dxa"/>
            <w:gridSpan w:val="3"/>
            <w:tcBorders>
              <w:left w:val="nil"/>
            </w:tcBorders>
          </w:tcPr>
          <w:p w:rsidR="0021598C" w:rsidRDefault="0021598C">
            <w:pPr>
              <w:widowControl/>
              <w:spacing w:line="5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</w:tbl>
    <w:p w:rsidR="0021598C" w:rsidRDefault="0021598C">
      <w:pPr>
        <w:widowControl/>
        <w:jc w:val="left"/>
        <w:rPr>
          <w:rStyle w:val="15"/>
          <w:rFonts w:ascii="黑体" w:eastAsia="黑体" w:hAnsi="黑体"/>
          <w:kern w:val="0"/>
          <w:sz w:val="36"/>
          <w:szCs w:val="36"/>
        </w:rPr>
        <w:sectPr w:rsidR="0021598C">
          <w:pgSz w:w="11906" w:h="16838"/>
          <w:pgMar w:top="851" w:right="1800" w:bottom="993" w:left="1800" w:header="720" w:footer="720" w:gutter="0"/>
          <w:cols w:space="720"/>
          <w:docGrid w:type="lines" w:linePitch="312"/>
        </w:sectPr>
      </w:pPr>
    </w:p>
    <w:p w:rsidR="0021598C" w:rsidRPr="003B174C" w:rsidRDefault="0021598C" w:rsidP="003B174C">
      <w:pPr>
        <w:spacing w:line="560" w:lineRule="exact"/>
        <w:contextualSpacing/>
        <w:jc w:val="center"/>
        <w:rPr>
          <w:rFonts w:ascii="方正小标宋简体" w:eastAsia="方正小标宋简体" w:hAnsi="Times New Roman"/>
          <w:bCs/>
          <w:kern w:val="0"/>
          <w:sz w:val="44"/>
          <w:szCs w:val="44"/>
        </w:rPr>
      </w:pPr>
      <w:r w:rsidRPr="003B174C">
        <w:rPr>
          <w:rFonts w:ascii="方正小标宋简体" w:eastAsia="方正小标宋简体" w:hAnsi="Times New Roman" w:hint="eastAsia"/>
          <w:bCs/>
          <w:kern w:val="0"/>
          <w:sz w:val="44"/>
          <w:szCs w:val="44"/>
        </w:rPr>
        <w:t>智能化技改项目实施情况及效果评分标准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42"/>
        <w:gridCol w:w="1722"/>
        <w:gridCol w:w="5922"/>
        <w:gridCol w:w="784"/>
      </w:tblGrid>
      <w:tr w:rsidR="0021598C" w:rsidRPr="00865051">
        <w:trPr>
          <w:trHeight w:val="510"/>
          <w:jc w:val="center"/>
        </w:trPr>
        <w:tc>
          <w:tcPr>
            <w:tcW w:w="7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b/>
                <w:bCs/>
                <w:kern w:val="0"/>
              </w:rPr>
              <w:t>序号</w:t>
            </w:r>
          </w:p>
        </w:tc>
        <w:tc>
          <w:tcPr>
            <w:tcW w:w="17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b/>
                <w:bCs/>
                <w:kern w:val="0"/>
              </w:rPr>
              <w:t>项目及分值</w:t>
            </w: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b/>
                <w:bCs/>
                <w:kern w:val="0"/>
              </w:rPr>
              <w:t>评分内容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b/>
                <w:bCs/>
                <w:kern w:val="0"/>
              </w:rPr>
              <w:t>分值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 w:val="restart"/>
            <w:tcBorders>
              <w:top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1722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工厂设计数字化</w:t>
            </w:r>
            <w:r w:rsidRPr="00865051">
              <w:rPr>
                <w:rFonts w:ascii="Times New Roman" w:hAnsi="Times New Roman"/>
                <w:kern w:val="0"/>
              </w:rPr>
              <w:t> </w:t>
            </w:r>
            <w:r w:rsidRPr="00865051">
              <w:rPr>
                <w:rFonts w:ascii="Times New Roman" w:hAnsi="Helvetica" w:hint="eastAsia"/>
                <w:kern w:val="0"/>
              </w:rPr>
              <w:t>（满分</w:t>
            </w:r>
            <w:r w:rsidRPr="00865051">
              <w:rPr>
                <w:rFonts w:ascii="Times New Roman" w:hAnsi="Times New Roman"/>
                <w:kern w:val="0"/>
              </w:rPr>
              <w:t>4</w:t>
            </w:r>
            <w:r w:rsidRPr="00865051">
              <w:rPr>
                <w:rFonts w:ascii="Times New Roman" w:hAnsi="Helvetica" w:hint="eastAsia"/>
                <w:kern w:val="0"/>
              </w:rPr>
              <w:t>分）</w:t>
            </w: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1</w:t>
            </w:r>
            <w:r w:rsidRPr="00865051">
              <w:rPr>
                <w:rFonts w:ascii="Times New Roman" w:hAnsi="Helvetica" w:hint="eastAsia"/>
                <w:kern w:val="0"/>
              </w:rPr>
              <w:t>）工厂</w:t>
            </w:r>
            <w:r w:rsidRPr="00865051">
              <w:rPr>
                <w:rFonts w:ascii="Times New Roman" w:hAnsi="Times New Roman"/>
                <w:kern w:val="0"/>
              </w:rPr>
              <w:t>/</w:t>
            </w:r>
            <w:r w:rsidRPr="00865051">
              <w:rPr>
                <w:rFonts w:ascii="Times New Roman" w:hAnsi="Helvetica" w:hint="eastAsia"/>
                <w:kern w:val="0"/>
              </w:rPr>
              <w:t>车间的总体已建立系统模型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2</w:t>
            </w:r>
            <w:r w:rsidRPr="00865051">
              <w:rPr>
                <w:rFonts w:ascii="Times New Roman" w:hAnsi="Helvetica" w:hint="eastAsia"/>
                <w:kern w:val="0"/>
              </w:rPr>
              <w:t>）工厂</w:t>
            </w:r>
            <w:r w:rsidRPr="00865051">
              <w:rPr>
                <w:rFonts w:ascii="Times New Roman" w:hAnsi="Times New Roman"/>
                <w:kern w:val="0"/>
              </w:rPr>
              <w:t>/</w:t>
            </w:r>
            <w:r w:rsidRPr="00865051">
              <w:rPr>
                <w:rFonts w:ascii="Times New Roman" w:hAnsi="Helvetica" w:hint="eastAsia"/>
                <w:kern w:val="0"/>
              </w:rPr>
              <w:t>车间的工程设计已建立系统模型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1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3</w:t>
            </w:r>
            <w:r w:rsidRPr="00865051">
              <w:rPr>
                <w:rFonts w:ascii="Times New Roman" w:hAnsi="Helvetica" w:hint="eastAsia"/>
                <w:kern w:val="0"/>
              </w:rPr>
              <w:t>）工厂</w:t>
            </w:r>
            <w:r w:rsidRPr="00865051">
              <w:rPr>
                <w:rFonts w:ascii="Times New Roman" w:hAnsi="Times New Roman"/>
                <w:kern w:val="0"/>
              </w:rPr>
              <w:t>/</w:t>
            </w:r>
            <w:r w:rsidRPr="00865051">
              <w:rPr>
                <w:rFonts w:ascii="Times New Roman" w:hAnsi="Helvetica" w:hint="eastAsia"/>
                <w:kern w:val="0"/>
              </w:rPr>
              <w:t>车间的工艺流程及布局已建立系统模型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1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4</w:t>
            </w:r>
            <w:r w:rsidRPr="00865051">
              <w:rPr>
                <w:rFonts w:ascii="Times New Roman" w:hAnsi="Helvetica" w:hint="eastAsia"/>
                <w:kern w:val="0"/>
              </w:rPr>
              <w:t>）上述（</w:t>
            </w:r>
            <w:r w:rsidRPr="00865051">
              <w:rPr>
                <w:rFonts w:ascii="Times New Roman" w:hAnsi="Times New Roman"/>
                <w:kern w:val="0"/>
              </w:rPr>
              <w:t>1</w:t>
            </w:r>
            <w:r w:rsidRPr="00865051">
              <w:rPr>
                <w:rFonts w:ascii="Times New Roman" w:hAnsi="Helvetica" w:hint="eastAsia"/>
                <w:kern w:val="0"/>
              </w:rPr>
              <w:t>）（</w:t>
            </w:r>
            <w:r w:rsidRPr="00865051">
              <w:rPr>
                <w:rFonts w:ascii="Times New Roman" w:hAnsi="Times New Roman"/>
                <w:kern w:val="0"/>
              </w:rPr>
              <w:t>2</w:t>
            </w:r>
            <w:r w:rsidRPr="00865051">
              <w:rPr>
                <w:rFonts w:ascii="Times New Roman" w:hAnsi="Helvetica" w:hint="eastAsia"/>
                <w:kern w:val="0"/>
              </w:rPr>
              <w:t>）的系统模型相关数据已进入企业核心数据库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1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 w:val="restart"/>
            <w:tcBorders>
              <w:top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1722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生产过程自动化</w:t>
            </w:r>
            <w:r w:rsidRPr="00865051">
              <w:rPr>
                <w:rFonts w:ascii="Times New Roman" w:hAnsi="Times New Roman"/>
                <w:kern w:val="0"/>
              </w:rPr>
              <w:t> </w:t>
            </w:r>
            <w:r w:rsidRPr="00865051">
              <w:rPr>
                <w:rFonts w:ascii="Times New Roman" w:hAnsi="Helvetica" w:hint="eastAsia"/>
                <w:kern w:val="0"/>
              </w:rPr>
              <w:t>（满分</w:t>
            </w:r>
            <w:r w:rsidRPr="00865051">
              <w:rPr>
                <w:rFonts w:ascii="Times New Roman" w:hAnsi="Times New Roman"/>
                <w:kern w:val="0"/>
              </w:rPr>
              <w:t>12</w:t>
            </w:r>
            <w:r w:rsidRPr="00865051">
              <w:rPr>
                <w:rFonts w:ascii="Times New Roman" w:hAnsi="Helvetica" w:hint="eastAsia"/>
                <w:kern w:val="0"/>
              </w:rPr>
              <w:t>分）</w:t>
            </w: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1</w:t>
            </w:r>
            <w:r w:rsidRPr="00865051">
              <w:rPr>
                <w:rFonts w:ascii="Times New Roman" w:hAnsi="Helvetica" w:hint="eastAsia"/>
                <w:kern w:val="0"/>
              </w:rPr>
              <w:t>）生产工艺数据实现自动数据采率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2</w:t>
            </w:r>
            <w:r w:rsidRPr="00865051">
              <w:rPr>
                <w:rFonts w:ascii="Times New Roman" w:hAnsi="Helvetica" w:hint="eastAsia"/>
                <w:kern w:val="0"/>
              </w:rPr>
              <w:t>）关键工艺参数</w:t>
            </w:r>
            <w:r w:rsidRPr="00865051">
              <w:rPr>
                <w:rFonts w:ascii="Times New Roman" w:hAnsi="Times New Roman"/>
                <w:kern w:val="0"/>
              </w:rPr>
              <w:t>/</w:t>
            </w:r>
            <w:r w:rsidRPr="00865051">
              <w:rPr>
                <w:rFonts w:ascii="Times New Roman" w:hAnsi="Helvetica" w:hint="eastAsia"/>
                <w:kern w:val="0"/>
              </w:rPr>
              <w:t>质量指标采用在线分析仪</w:t>
            </w:r>
            <w:r w:rsidRPr="00865051">
              <w:rPr>
                <w:rFonts w:ascii="Times New Roman" w:hAnsi="Times New Roman"/>
                <w:kern w:val="0"/>
              </w:rPr>
              <w:t>/</w:t>
            </w:r>
            <w:r w:rsidRPr="00865051">
              <w:rPr>
                <w:rFonts w:ascii="Times New Roman" w:hAnsi="Helvetica" w:hint="eastAsia"/>
                <w:kern w:val="0"/>
              </w:rPr>
              <w:t>智能传感器等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</w:rPr>
              <w:t>2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3</w:t>
            </w:r>
            <w:r w:rsidRPr="00865051">
              <w:rPr>
                <w:rFonts w:ascii="Times New Roman" w:hAnsi="Helvetica" w:hint="eastAsia"/>
                <w:kern w:val="0"/>
              </w:rPr>
              <w:t>）关键生产环节实施先进控制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2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4</w:t>
            </w:r>
            <w:r w:rsidRPr="00865051">
              <w:rPr>
                <w:rFonts w:ascii="Times New Roman" w:hAnsi="Helvetica" w:hint="eastAsia"/>
                <w:kern w:val="0"/>
              </w:rPr>
              <w:t>）关键生产环节实施在线优化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2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5</w:t>
            </w:r>
            <w:r w:rsidRPr="00865051">
              <w:rPr>
                <w:rFonts w:ascii="Times New Roman" w:hAnsi="Helvetica" w:hint="eastAsia"/>
                <w:kern w:val="0"/>
              </w:rPr>
              <w:t>）自动化控制系统的国产化率</w:t>
            </w:r>
            <w:r w:rsidRPr="00865051">
              <w:rPr>
                <w:rFonts w:ascii="Times New Roman" w:hAnsi="Times New Roman"/>
                <w:kern w:val="0"/>
              </w:rPr>
              <w:t>50%</w:t>
            </w:r>
            <w:r w:rsidRPr="00865051">
              <w:rPr>
                <w:rFonts w:ascii="Times New Roman" w:hAnsi="Helvetica" w:hint="eastAsia"/>
                <w:kern w:val="0"/>
              </w:rPr>
              <w:t>以上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</w:rPr>
              <w:t>5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 w:val="restart"/>
            <w:tcBorders>
              <w:top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1722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数据互联互通</w:t>
            </w:r>
            <w:r w:rsidRPr="00865051">
              <w:rPr>
                <w:rFonts w:ascii="Times New Roman" w:hAnsi="Times New Roman"/>
                <w:kern w:val="0"/>
              </w:rPr>
              <w:t> </w:t>
            </w:r>
            <w:r w:rsidRPr="00865051">
              <w:rPr>
                <w:rFonts w:ascii="Times New Roman" w:hAnsi="Helvetica" w:hint="eastAsia"/>
                <w:kern w:val="0"/>
              </w:rPr>
              <w:t>（满分</w:t>
            </w:r>
            <w:r w:rsidRPr="00865051">
              <w:rPr>
                <w:rFonts w:ascii="Times New Roman" w:hAnsi="Times New Roman"/>
                <w:kern w:val="0"/>
              </w:rPr>
              <w:t>12</w:t>
            </w:r>
            <w:r w:rsidRPr="00865051">
              <w:rPr>
                <w:rFonts w:ascii="Times New Roman" w:hAnsi="Helvetica" w:hint="eastAsia"/>
                <w:kern w:val="0"/>
              </w:rPr>
              <w:t>分）</w:t>
            </w: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1</w:t>
            </w:r>
            <w:r w:rsidRPr="00865051">
              <w:rPr>
                <w:rFonts w:ascii="Times New Roman" w:hAnsi="Helvetica" w:hint="eastAsia"/>
                <w:kern w:val="0"/>
              </w:rPr>
              <w:t>）工厂已建立实时数据库平台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2</w:t>
            </w:r>
            <w:r w:rsidRPr="00865051">
              <w:rPr>
                <w:rFonts w:ascii="Times New Roman" w:hAnsi="Helvetica" w:hint="eastAsia"/>
                <w:kern w:val="0"/>
              </w:rPr>
              <w:t>）实时数据库平台与过程控制系统实现互通集成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2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3</w:t>
            </w:r>
            <w:r w:rsidRPr="00865051">
              <w:rPr>
                <w:rFonts w:ascii="Times New Roman" w:hAnsi="Helvetica" w:hint="eastAsia"/>
                <w:kern w:val="0"/>
              </w:rPr>
              <w:t>）实时数据库平台与生产管理系统实现互通集成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2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4</w:t>
            </w:r>
            <w:r w:rsidRPr="00865051">
              <w:rPr>
                <w:rFonts w:ascii="Times New Roman" w:hAnsi="Helvetica" w:hint="eastAsia"/>
                <w:kern w:val="0"/>
              </w:rPr>
              <w:t>）工厂生产实现基于工业互联网的现场数据可视化、信息共享及优化管理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2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5</w:t>
            </w:r>
            <w:r w:rsidRPr="00865051">
              <w:rPr>
                <w:rFonts w:ascii="Times New Roman" w:hAnsi="Helvetica" w:hint="eastAsia"/>
                <w:kern w:val="0"/>
              </w:rPr>
              <w:t>）数据互联互通系统的国产化率</w:t>
            </w:r>
            <w:r w:rsidRPr="00865051">
              <w:rPr>
                <w:rFonts w:ascii="Times New Roman" w:hAnsi="Times New Roman"/>
                <w:kern w:val="0"/>
              </w:rPr>
              <w:t>50%</w:t>
            </w:r>
            <w:r w:rsidRPr="00865051">
              <w:rPr>
                <w:rFonts w:ascii="Times New Roman" w:hAnsi="Helvetica" w:hint="eastAsia"/>
                <w:kern w:val="0"/>
              </w:rPr>
              <w:t>以上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</w:rPr>
              <w:t>5</w:t>
            </w:r>
          </w:p>
        </w:tc>
      </w:tr>
      <w:tr w:rsidR="0021598C" w:rsidRPr="00865051">
        <w:trPr>
          <w:trHeight w:val="1180"/>
          <w:jc w:val="center"/>
        </w:trPr>
        <w:tc>
          <w:tcPr>
            <w:tcW w:w="742" w:type="dxa"/>
            <w:vMerge w:val="restart"/>
            <w:tcBorders>
              <w:top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1722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制造执行系统</w:t>
            </w:r>
            <w:r w:rsidRPr="00865051">
              <w:rPr>
                <w:rFonts w:ascii="Times New Roman" w:hAnsi="Times New Roman"/>
                <w:kern w:val="0"/>
              </w:rPr>
              <w:t xml:space="preserve">MES </w:t>
            </w:r>
            <w:r w:rsidRPr="00865051">
              <w:rPr>
                <w:rFonts w:ascii="Times New Roman" w:hAnsi="Helvetica" w:hint="eastAsia"/>
                <w:kern w:val="0"/>
              </w:rPr>
              <w:t>（满分</w:t>
            </w:r>
            <w:r w:rsidRPr="00865051">
              <w:rPr>
                <w:rFonts w:ascii="Times New Roman" w:hAnsi="Times New Roman"/>
                <w:kern w:val="0"/>
              </w:rPr>
              <w:t>12</w:t>
            </w:r>
            <w:r w:rsidRPr="00865051">
              <w:rPr>
                <w:rFonts w:ascii="Times New Roman" w:hAnsi="Helvetica" w:hint="eastAsia"/>
                <w:kern w:val="0"/>
              </w:rPr>
              <w:t>分）</w:t>
            </w: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1</w:t>
            </w:r>
            <w:r w:rsidRPr="00865051">
              <w:rPr>
                <w:rFonts w:ascii="Times New Roman" w:hAnsi="Helvetica" w:hint="eastAsia"/>
                <w:kern w:val="0"/>
              </w:rPr>
              <w:t>）已建立车间制造执行系统</w:t>
            </w:r>
            <w:r w:rsidRPr="00865051">
              <w:rPr>
                <w:rFonts w:ascii="Times New Roman" w:hAnsi="Times New Roman"/>
                <w:kern w:val="0"/>
              </w:rPr>
              <w:t>MES</w:t>
            </w:r>
            <w:r w:rsidRPr="00865051">
              <w:rPr>
                <w:rFonts w:ascii="Times New Roman" w:hAnsi="Helvetica" w:hint="eastAsia"/>
                <w:kern w:val="0"/>
              </w:rPr>
              <w:t>，实现计划、调度均建立模型，实现成产模型化分析决策，过程的量化管理成本和质量的动态跟踪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5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2</w:t>
            </w:r>
            <w:r w:rsidRPr="00865051">
              <w:rPr>
                <w:rFonts w:ascii="Times New Roman" w:hAnsi="Helvetica" w:hint="eastAsia"/>
                <w:kern w:val="0"/>
              </w:rPr>
              <w:t>）所建立的制造执行系统</w:t>
            </w:r>
            <w:r w:rsidRPr="00865051">
              <w:rPr>
                <w:rFonts w:ascii="Times New Roman" w:hAnsi="Times New Roman"/>
                <w:kern w:val="0"/>
              </w:rPr>
              <w:t>MES</w:t>
            </w:r>
            <w:r w:rsidRPr="00865051">
              <w:rPr>
                <w:rFonts w:ascii="Times New Roman" w:hAnsi="Helvetica" w:hint="eastAsia"/>
                <w:kern w:val="0"/>
              </w:rPr>
              <w:t>已与企业资源计划管理系统</w:t>
            </w:r>
            <w:r w:rsidRPr="00865051">
              <w:rPr>
                <w:rFonts w:ascii="Times New Roman" w:hAnsi="Times New Roman"/>
                <w:kern w:val="0"/>
              </w:rPr>
              <w:t>ERP</w:t>
            </w:r>
            <w:r w:rsidRPr="00865051">
              <w:rPr>
                <w:rFonts w:ascii="Times New Roman" w:hAnsi="Helvetica" w:hint="eastAsia"/>
                <w:kern w:val="0"/>
              </w:rPr>
              <w:t>集成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3</w:t>
            </w:r>
          </w:p>
        </w:tc>
      </w:tr>
      <w:tr w:rsidR="0021598C" w:rsidRPr="00865051" w:rsidTr="000E2DE4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3</w:t>
            </w:r>
            <w:r w:rsidRPr="00865051">
              <w:rPr>
                <w:rFonts w:ascii="Times New Roman" w:hAnsi="Helvetica" w:hint="eastAsia"/>
                <w:kern w:val="0"/>
              </w:rPr>
              <w:t>）所建立的车间制造执行系统</w:t>
            </w:r>
            <w:r w:rsidRPr="00865051">
              <w:rPr>
                <w:rFonts w:ascii="Times New Roman" w:hAnsi="Times New Roman"/>
                <w:kern w:val="0"/>
              </w:rPr>
              <w:t>MES</w:t>
            </w:r>
            <w:r w:rsidRPr="00865051">
              <w:rPr>
                <w:rFonts w:ascii="Times New Roman" w:hAnsi="Helvetica" w:hint="eastAsia"/>
                <w:kern w:val="0"/>
              </w:rPr>
              <w:t>为国产化系统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21598C" w:rsidRPr="00865051" w:rsidTr="000E2DE4">
        <w:trPr>
          <w:trHeight w:val="510"/>
          <w:jc w:val="center"/>
        </w:trPr>
        <w:tc>
          <w:tcPr>
            <w:tcW w:w="7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5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企业资源计划</w:t>
            </w:r>
            <w:r w:rsidRPr="00865051">
              <w:rPr>
                <w:rFonts w:ascii="Times New Roman" w:hAnsi="Times New Roman"/>
                <w:kern w:val="0"/>
              </w:rPr>
              <w:t xml:space="preserve"> ERP </w:t>
            </w:r>
            <w:r w:rsidRPr="00865051">
              <w:rPr>
                <w:rFonts w:ascii="Times New Roman" w:hAnsi="Helvetica" w:hint="eastAsia"/>
                <w:kern w:val="0"/>
              </w:rPr>
              <w:t>（满分</w:t>
            </w:r>
            <w:r w:rsidRPr="00865051">
              <w:rPr>
                <w:rFonts w:ascii="Times New Roman" w:hAnsi="Times New Roman"/>
                <w:kern w:val="0"/>
              </w:rPr>
              <w:t>10</w:t>
            </w:r>
            <w:r w:rsidRPr="00865051">
              <w:rPr>
                <w:rFonts w:ascii="Times New Roman" w:hAnsi="Helvetica" w:hint="eastAsia"/>
                <w:kern w:val="0"/>
              </w:rPr>
              <w:t>分）</w:t>
            </w: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1</w:t>
            </w:r>
            <w:r w:rsidRPr="00865051">
              <w:rPr>
                <w:rFonts w:ascii="Times New Roman" w:hAnsi="Helvetica" w:hint="eastAsia"/>
                <w:kern w:val="0"/>
              </w:rPr>
              <w:t>）已建立企业资源计划管理系统</w:t>
            </w:r>
            <w:r w:rsidRPr="00865051">
              <w:rPr>
                <w:rFonts w:ascii="Times New Roman" w:hAnsi="Times New Roman"/>
                <w:kern w:val="0"/>
              </w:rPr>
              <w:t>ERP</w:t>
            </w:r>
            <w:r w:rsidRPr="00865051">
              <w:rPr>
                <w:rFonts w:ascii="Times New Roman" w:hAnsi="Helvetica" w:hint="eastAsia"/>
                <w:kern w:val="0"/>
              </w:rPr>
              <w:t>，其中供应链管理中实现了原材料和产成品配送的管理与优化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3</w:t>
            </w:r>
          </w:p>
        </w:tc>
      </w:tr>
      <w:tr w:rsidR="0021598C" w:rsidRPr="00865051" w:rsidTr="000E2DE4">
        <w:trPr>
          <w:trHeight w:val="510"/>
          <w:jc w:val="center"/>
        </w:trPr>
        <w:tc>
          <w:tcPr>
            <w:tcW w:w="742" w:type="dxa"/>
            <w:vMerge/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2</w:t>
            </w:r>
            <w:r w:rsidRPr="00865051">
              <w:rPr>
                <w:rFonts w:ascii="Times New Roman" w:hAnsi="Helvetica" w:hint="eastAsia"/>
                <w:kern w:val="0"/>
              </w:rPr>
              <w:t>）利用云计算、大数据等新一代信息技术，实现企业经营、管理和决策的智能优化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3</w:t>
            </w:r>
          </w:p>
        </w:tc>
      </w:tr>
      <w:tr w:rsidR="0021598C" w:rsidRPr="00865051" w:rsidTr="000E2DE4">
        <w:trPr>
          <w:trHeight w:val="510"/>
          <w:jc w:val="center"/>
        </w:trPr>
        <w:tc>
          <w:tcPr>
            <w:tcW w:w="742" w:type="dxa"/>
            <w:vMerge/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3</w:t>
            </w:r>
            <w:r w:rsidRPr="00865051">
              <w:rPr>
                <w:rFonts w:ascii="Times New Roman" w:hAnsi="Helvetica" w:hint="eastAsia"/>
                <w:kern w:val="0"/>
              </w:rPr>
              <w:t>）拥有可靠的信息安全技术，确保智能工厂的信息安全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2</w:t>
            </w:r>
          </w:p>
        </w:tc>
      </w:tr>
      <w:tr w:rsidR="0021598C" w:rsidRPr="00865051" w:rsidTr="000E2DE4">
        <w:trPr>
          <w:trHeight w:val="510"/>
          <w:jc w:val="center"/>
        </w:trPr>
        <w:tc>
          <w:tcPr>
            <w:tcW w:w="742" w:type="dxa"/>
            <w:vMerge/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4</w:t>
            </w:r>
            <w:r w:rsidRPr="00865051">
              <w:rPr>
                <w:rFonts w:ascii="Times New Roman" w:hAnsi="Helvetica" w:hint="eastAsia"/>
                <w:kern w:val="0"/>
              </w:rPr>
              <w:t>）所建立的企业资源计划管理系统</w:t>
            </w:r>
            <w:r w:rsidRPr="00865051">
              <w:rPr>
                <w:rFonts w:ascii="Times New Roman" w:hAnsi="Times New Roman"/>
                <w:kern w:val="0"/>
              </w:rPr>
              <w:t>ERP</w:t>
            </w:r>
            <w:r w:rsidRPr="00865051">
              <w:rPr>
                <w:rFonts w:ascii="Times New Roman" w:hAnsi="Helvetica" w:hint="eastAsia"/>
                <w:kern w:val="0"/>
              </w:rPr>
              <w:t>为国产化系统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2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 w:val="restart"/>
            <w:tcBorders>
              <w:top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6</w:t>
            </w:r>
          </w:p>
        </w:tc>
        <w:tc>
          <w:tcPr>
            <w:tcW w:w="1722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Helvetica" w:hint="eastAsia"/>
                <w:kern w:val="0"/>
              </w:rPr>
              <w:t>智能制造总体技术先进性评价</w:t>
            </w:r>
            <w:r w:rsidRPr="00865051">
              <w:rPr>
                <w:rFonts w:ascii="Times New Roman" w:hAnsi="Times New Roman"/>
                <w:kern w:val="0"/>
              </w:rPr>
              <w:t> </w:t>
            </w:r>
            <w:r w:rsidRPr="00865051">
              <w:rPr>
                <w:rFonts w:ascii="Times New Roman" w:hAnsi="Helvetica" w:hint="eastAsia"/>
                <w:kern w:val="0"/>
              </w:rPr>
              <w:t>（满分</w:t>
            </w:r>
            <w:r w:rsidRPr="00865051">
              <w:rPr>
                <w:rFonts w:ascii="Times New Roman" w:hAnsi="Times New Roman"/>
                <w:kern w:val="0"/>
              </w:rPr>
              <w:t>10</w:t>
            </w:r>
            <w:r w:rsidRPr="00865051">
              <w:rPr>
                <w:rFonts w:ascii="Times New Roman" w:hAnsi="Helvetica" w:hint="eastAsia"/>
                <w:kern w:val="0"/>
              </w:rPr>
              <w:t>分）</w:t>
            </w: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1</w:t>
            </w:r>
            <w:r w:rsidRPr="00865051">
              <w:rPr>
                <w:rFonts w:ascii="宋体" w:hAnsi="宋体" w:hint="eastAsia"/>
                <w:kern w:val="0"/>
              </w:rPr>
              <w:t>）信息深度自感知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3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2</w:t>
            </w:r>
            <w:r w:rsidRPr="00865051">
              <w:rPr>
                <w:rFonts w:ascii="宋体" w:hAnsi="宋体" w:hint="eastAsia"/>
                <w:kern w:val="0"/>
              </w:rPr>
              <w:t>）智慧优化自决策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3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3</w:t>
            </w:r>
            <w:r w:rsidRPr="00865051">
              <w:rPr>
                <w:rFonts w:ascii="宋体" w:hAnsi="宋体" w:hint="eastAsia"/>
                <w:kern w:val="0"/>
              </w:rPr>
              <w:t>）精准控制自执行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4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 w:val="restart"/>
            <w:tcBorders>
              <w:top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7</w:t>
            </w:r>
          </w:p>
        </w:tc>
        <w:tc>
          <w:tcPr>
            <w:tcW w:w="1722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 w:hint="eastAsia"/>
                <w:kern w:val="0"/>
              </w:rPr>
              <w:t>智能制造综合指标先进性评价</w:t>
            </w:r>
            <w:r w:rsidRPr="00865051">
              <w:rPr>
                <w:rFonts w:ascii="Times New Roman" w:hAnsi="Times New Roman"/>
                <w:kern w:val="0"/>
              </w:rPr>
              <w:t xml:space="preserve"> </w:t>
            </w:r>
            <w:r w:rsidRPr="00865051">
              <w:rPr>
                <w:rFonts w:ascii="宋体" w:hAnsi="宋体" w:hint="eastAsia"/>
                <w:kern w:val="0"/>
              </w:rPr>
              <w:t>（满分</w:t>
            </w:r>
            <w:r w:rsidRPr="00865051">
              <w:rPr>
                <w:rFonts w:ascii="Times New Roman" w:hAnsi="Times New Roman"/>
                <w:kern w:val="0"/>
              </w:rPr>
              <w:t>10</w:t>
            </w:r>
            <w:r w:rsidRPr="00865051">
              <w:rPr>
                <w:rFonts w:ascii="宋体" w:hAnsi="宋体" w:hint="eastAsia"/>
                <w:kern w:val="0"/>
              </w:rPr>
              <w:t>分）</w:t>
            </w: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1</w:t>
            </w:r>
            <w:r w:rsidRPr="00865051">
              <w:rPr>
                <w:rFonts w:ascii="宋体" w:hAnsi="宋体" w:hint="eastAsia"/>
                <w:kern w:val="0"/>
              </w:rPr>
              <w:t>）生产效率提高</w:t>
            </w:r>
            <w:r w:rsidRPr="00865051">
              <w:rPr>
                <w:rFonts w:ascii="Times New Roman" w:hAnsi="Times New Roman"/>
                <w:kern w:val="0"/>
              </w:rPr>
              <w:t>20%</w:t>
            </w:r>
            <w:r w:rsidRPr="00865051">
              <w:rPr>
                <w:rFonts w:ascii="宋体" w:hAnsi="宋体" w:hint="eastAsia"/>
                <w:kern w:val="0"/>
              </w:rPr>
              <w:t>以上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2.5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2</w:t>
            </w:r>
            <w:r w:rsidRPr="00865051">
              <w:rPr>
                <w:rFonts w:ascii="宋体" w:hAnsi="宋体" w:hint="eastAsia"/>
                <w:kern w:val="0"/>
              </w:rPr>
              <w:t>）运营成本降低</w:t>
            </w:r>
            <w:r w:rsidRPr="00865051">
              <w:rPr>
                <w:rFonts w:ascii="Times New Roman" w:hAnsi="Times New Roman"/>
                <w:kern w:val="0"/>
              </w:rPr>
              <w:t>20%</w:t>
            </w:r>
            <w:r w:rsidRPr="00865051">
              <w:rPr>
                <w:rFonts w:ascii="宋体" w:hAnsi="宋体" w:hint="eastAsia"/>
                <w:kern w:val="0"/>
              </w:rPr>
              <w:t>以上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2.5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3</w:t>
            </w:r>
            <w:r w:rsidRPr="00865051">
              <w:rPr>
                <w:rFonts w:ascii="宋体" w:hAnsi="宋体" w:hint="eastAsia"/>
                <w:kern w:val="0"/>
              </w:rPr>
              <w:t>）产品研制周期缩短</w:t>
            </w:r>
            <w:r w:rsidRPr="00865051">
              <w:rPr>
                <w:rFonts w:ascii="Times New Roman" w:hAnsi="Times New Roman"/>
                <w:kern w:val="0"/>
              </w:rPr>
              <w:t>30%</w:t>
            </w:r>
            <w:r w:rsidRPr="00865051">
              <w:rPr>
                <w:rFonts w:ascii="宋体" w:hAnsi="宋体" w:hint="eastAsia"/>
                <w:kern w:val="0"/>
              </w:rPr>
              <w:t>以上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2.5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4</w:t>
            </w:r>
            <w:r w:rsidRPr="00865051">
              <w:rPr>
                <w:rFonts w:ascii="宋体" w:hAnsi="宋体" w:hint="eastAsia"/>
                <w:kern w:val="0"/>
              </w:rPr>
              <w:t>）产品不良品率降低</w:t>
            </w:r>
            <w:r w:rsidRPr="00865051">
              <w:rPr>
                <w:rFonts w:ascii="Times New Roman" w:hAnsi="Times New Roman"/>
                <w:kern w:val="0"/>
              </w:rPr>
              <w:t>20%</w:t>
            </w:r>
            <w:r w:rsidRPr="00865051">
              <w:rPr>
                <w:rFonts w:ascii="宋体" w:hAnsi="宋体" w:hint="eastAsia"/>
                <w:kern w:val="0"/>
              </w:rPr>
              <w:t>以上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2.5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 w:hint="eastAsia"/>
                <w:kern w:val="0"/>
              </w:rPr>
              <w:t>（</w:t>
            </w:r>
            <w:r w:rsidRPr="00865051">
              <w:rPr>
                <w:rFonts w:ascii="Times New Roman" w:hAnsi="Times New Roman"/>
                <w:kern w:val="0"/>
              </w:rPr>
              <w:t>5</w:t>
            </w:r>
            <w:r w:rsidRPr="00865051">
              <w:rPr>
                <w:rFonts w:ascii="宋体" w:hAnsi="宋体" w:hint="eastAsia"/>
                <w:kern w:val="0"/>
              </w:rPr>
              <w:t>）能源利用率提高</w:t>
            </w:r>
            <w:r w:rsidRPr="00865051">
              <w:rPr>
                <w:rFonts w:ascii="Times New Roman" w:hAnsi="Times New Roman"/>
                <w:kern w:val="0"/>
              </w:rPr>
              <w:t>10%</w:t>
            </w:r>
            <w:r w:rsidRPr="00865051">
              <w:rPr>
                <w:rFonts w:ascii="宋体" w:hAnsi="宋体" w:hint="eastAsia"/>
                <w:kern w:val="0"/>
              </w:rPr>
              <w:t>以上</w:t>
            </w:r>
          </w:p>
        </w:tc>
        <w:tc>
          <w:tcPr>
            <w:tcW w:w="784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/>
                <w:kern w:val="0"/>
              </w:rPr>
              <w:t>2.5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742" w:type="dxa"/>
            <w:vMerge/>
            <w:tcBorders>
              <w:top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nil"/>
              <w:left w:val="nil"/>
            </w:tcBorders>
            <w:vAlign w:val="center"/>
          </w:tcPr>
          <w:p w:rsidR="0021598C" w:rsidRDefault="0021598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706" w:type="dxa"/>
            <w:gridSpan w:val="2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1598C" w:rsidRDefault="0021598C">
            <w:pPr>
              <w:widowControl/>
              <w:spacing w:line="3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5051">
              <w:rPr>
                <w:rFonts w:ascii="Times New Roman" w:hAnsi="Times New Roman" w:hint="eastAsia"/>
                <w:kern w:val="0"/>
              </w:rPr>
              <w:t>本项达到其中</w:t>
            </w:r>
            <w:r w:rsidRPr="00865051">
              <w:rPr>
                <w:rFonts w:ascii="Times New Roman" w:hAnsi="Times New Roman"/>
                <w:kern w:val="0"/>
              </w:rPr>
              <w:t>4</w:t>
            </w:r>
            <w:r w:rsidRPr="00865051">
              <w:rPr>
                <w:rFonts w:ascii="宋体" w:hAnsi="宋体" w:hint="eastAsia"/>
                <w:kern w:val="0"/>
              </w:rPr>
              <w:t>个指标，即评满分</w:t>
            </w:r>
          </w:p>
        </w:tc>
      </w:tr>
      <w:tr w:rsidR="0021598C" w:rsidRPr="00865051">
        <w:trPr>
          <w:trHeight w:val="510"/>
          <w:jc w:val="center"/>
        </w:trPr>
        <w:tc>
          <w:tcPr>
            <w:tcW w:w="9170" w:type="dxa"/>
            <w:gridSpan w:val="4"/>
            <w:shd w:val="clear" w:color="auto" w:fill="FFFFFF"/>
            <w:vAlign w:val="center"/>
          </w:tcPr>
          <w:p w:rsidR="0021598C" w:rsidRDefault="0021598C">
            <w:pPr>
              <w:widowControl/>
              <w:spacing w:line="30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</w:tbl>
    <w:p w:rsidR="0021598C" w:rsidRDefault="0021598C" w:rsidP="007C06DE">
      <w:pPr>
        <w:spacing w:line="560" w:lineRule="exact"/>
        <w:contextualSpacing/>
        <w:rPr>
          <w:spacing w:val="-20"/>
          <w:sz w:val="52"/>
          <w:szCs w:val="52"/>
        </w:rPr>
      </w:pPr>
    </w:p>
    <w:sectPr w:rsidR="0021598C" w:rsidSect="007C06DE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98C" w:rsidRDefault="0021598C" w:rsidP="00A332E5">
      <w:pPr>
        <w:spacing w:line="240" w:lineRule="auto"/>
      </w:pPr>
      <w:r>
        <w:separator/>
      </w:r>
    </w:p>
  </w:endnote>
  <w:endnote w:type="continuationSeparator" w:id="0">
    <w:p w:rsidR="0021598C" w:rsidRDefault="0021598C" w:rsidP="00A33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98C" w:rsidRDefault="0021598C" w:rsidP="00A332E5">
      <w:pPr>
        <w:spacing w:line="240" w:lineRule="auto"/>
      </w:pPr>
      <w:r>
        <w:separator/>
      </w:r>
    </w:p>
  </w:footnote>
  <w:footnote w:type="continuationSeparator" w:id="0">
    <w:p w:rsidR="0021598C" w:rsidRDefault="0021598C" w:rsidP="00A332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5B7"/>
    <w:rsid w:val="00022146"/>
    <w:rsid w:val="00057DB0"/>
    <w:rsid w:val="00074B92"/>
    <w:rsid w:val="000D16F8"/>
    <w:rsid w:val="000E2DE4"/>
    <w:rsid w:val="00167294"/>
    <w:rsid w:val="001A0AA2"/>
    <w:rsid w:val="0021598C"/>
    <w:rsid w:val="00281ED0"/>
    <w:rsid w:val="00287286"/>
    <w:rsid w:val="00292D1B"/>
    <w:rsid w:val="003245B7"/>
    <w:rsid w:val="0032752A"/>
    <w:rsid w:val="003353BF"/>
    <w:rsid w:val="003B174C"/>
    <w:rsid w:val="00431EA9"/>
    <w:rsid w:val="00441A4C"/>
    <w:rsid w:val="00452BE9"/>
    <w:rsid w:val="00473AAC"/>
    <w:rsid w:val="004A37D0"/>
    <w:rsid w:val="004F1BEB"/>
    <w:rsid w:val="0054364E"/>
    <w:rsid w:val="005D37A8"/>
    <w:rsid w:val="00613E4B"/>
    <w:rsid w:val="006376F3"/>
    <w:rsid w:val="00656C38"/>
    <w:rsid w:val="006D66EB"/>
    <w:rsid w:val="006E4ED9"/>
    <w:rsid w:val="007269C2"/>
    <w:rsid w:val="00726B07"/>
    <w:rsid w:val="00767968"/>
    <w:rsid w:val="00774BB2"/>
    <w:rsid w:val="007A77C7"/>
    <w:rsid w:val="007C06DE"/>
    <w:rsid w:val="007D1B9F"/>
    <w:rsid w:val="007E65E9"/>
    <w:rsid w:val="00822ED9"/>
    <w:rsid w:val="00865051"/>
    <w:rsid w:val="00882E8F"/>
    <w:rsid w:val="008B0563"/>
    <w:rsid w:val="00900C86"/>
    <w:rsid w:val="009918D9"/>
    <w:rsid w:val="009B4CB0"/>
    <w:rsid w:val="009F35B0"/>
    <w:rsid w:val="00A02135"/>
    <w:rsid w:val="00A332E5"/>
    <w:rsid w:val="00A951C3"/>
    <w:rsid w:val="00AA6165"/>
    <w:rsid w:val="00AD0E10"/>
    <w:rsid w:val="00C005CA"/>
    <w:rsid w:val="00C17602"/>
    <w:rsid w:val="00C2462E"/>
    <w:rsid w:val="00C45CAC"/>
    <w:rsid w:val="00C53E0C"/>
    <w:rsid w:val="00C65955"/>
    <w:rsid w:val="00CA6812"/>
    <w:rsid w:val="00CB3ADA"/>
    <w:rsid w:val="00D46F3B"/>
    <w:rsid w:val="00D631E4"/>
    <w:rsid w:val="00E542DF"/>
    <w:rsid w:val="00E665CA"/>
    <w:rsid w:val="00E8204A"/>
    <w:rsid w:val="00EF6712"/>
    <w:rsid w:val="00F043FB"/>
    <w:rsid w:val="00F32C7E"/>
    <w:rsid w:val="00F37594"/>
    <w:rsid w:val="00F62916"/>
    <w:rsid w:val="00FD1AD0"/>
    <w:rsid w:val="06FD7701"/>
    <w:rsid w:val="10945CE7"/>
    <w:rsid w:val="16D80AAB"/>
    <w:rsid w:val="19E723C1"/>
    <w:rsid w:val="1FF6098C"/>
    <w:rsid w:val="3B1D4CAE"/>
    <w:rsid w:val="432D169C"/>
    <w:rsid w:val="54C3764E"/>
    <w:rsid w:val="55D9779A"/>
    <w:rsid w:val="57182923"/>
    <w:rsid w:val="65BC7C18"/>
    <w:rsid w:val="6ECC2E1D"/>
    <w:rsid w:val="78144A32"/>
    <w:rsid w:val="79CE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62E"/>
    <w:pPr>
      <w:widowControl w:val="0"/>
      <w:spacing w:line="380" w:lineRule="exact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2462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2462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2462E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462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C2462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DefaultParagraphFont"/>
    <w:uiPriority w:val="99"/>
    <w:rsid w:val="00C2462E"/>
    <w:rPr>
      <w:rFonts w:ascii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semiHidden/>
    <w:rsid w:val="00A33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32E5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332E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32E5"/>
    <w:rPr>
      <w:rFonts w:ascii="Calibri" w:eastAsia="宋体" w:hAnsi="Calibri"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0E2DE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8</Pages>
  <Words>485</Words>
  <Characters>2768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abc</cp:lastModifiedBy>
  <cp:revision>44</cp:revision>
  <cp:lastPrinted>2018-09-26T00:48:00Z</cp:lastPrinted>
  <dcterms:created xsi:type="dcterms:W3CDTF">2018-09-20T01:30:00Z</dcterms:created>
  <dcterms:modified xsi:type="dcterms:W3CDTF">2018-09-27T02:34:00Z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