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70" w:rsidRPr="00B61220" w:rsidRDefault="00006170" w:rsidP="00907B57">
      <w:pPr>
        <w:rPr>
          <w:rFonts w:ascii="Times New Roman" w:eastAsia="方正小标宋简体" w:hAnsi="Times New Roman"/>
          <w:sz w:val="40"/>
        </w:rPr>
      </w:pPr>
    </w:p>
    <w:p w:rsidR="00006170" w:rsidRDefault="00006170" w:rsidP="007D30CA">
      <w:pPr>
        <w:spacing w:line="570" w:lineRule="exact"/>
        <w:jc w:val="center"/>
        <w:rPr>
          <w:rFonts w:ascii="Times New Roman" w:eastAsia="方正小标宋简体" w:hAnsi="Times New Roman"/>
          <w:sz w:val="44"/>
          <w:szCs w:val="44"/>
        </w:rPr>
      </w:pPr>
      <w:r w:rsidRPr="00B61220">
        <w:rPr>
          <w:rFonts w:ascii="Times New Roman" w:eastAsia="方正小标宋简体" w:hAnsi="Times New Roman" w:hint="eastAsia"/>
          <w:sz w:val="44"/>
          <w:szCs w:val="44"/>
        </w:rPr>
        <w:t>关于建立制造强省重大项目库暨征集全省</w:t>
      </w:r>
    </w:p>
    <w:p w:rsidR="00006170" w:rsidRPr="00B61220" w:rsidRDefault="00006170" w:rsidP="007D30CA">
      <w:pPr>
        <w:spacing w:line="570" w:lineRule="exact"/>
        <w:jc w:val="center"/>
        <w:rPr>
          <w:rFonts w:ascii="Times New Roman" w:eastAsia="方正小标宋简体" w:hAnsi="Times New Roman"/>
          <w:sz w:val="44"/>
          <w:szCs w:val="44"/>
        </w:rPr>
      </w:pPr>
      <w:r w:rsidRPr="00B61220">
        <w:rPr>
          <w:rFonts w:ascii="Times New Roman" w:eastAsia="方正小标宋简体" w:hAnsi="Times New Roman" w:hint="eastAsia"/>
          <w:sz w:val="44"/>
          <w:szCs w:val="44"/>
        </w:rPr>
        <w:t>制造业重大项目入库的通知</w:t>
      </w:r>
    </w:p>
    <w:p w:rsidR="00006170" w:rsidRPr="00B61220" w:rsidRDefault="00006170" w:rsidP="007F5ACA">
      <w:pPr>
        <w:rPr>
          <w:rFonts w:ascii="Times New Roman" w:eastAsia="仿宋_GB2312" w:hAnsi="Times New Roman"/>
          <w:sz w:val="32"/>
          <w:szCs w:val="32"/>
        </w:rPr>
      </w:pPr>
    </w:p>
    <w:p w:rsidR="00006170" w:rsidRPr="00B61220" w:rsidRDefault="00006170" w:rsidP="007F5ACA">
      <w:pPr>
        <w:rPr>
          <w:rFonts w:ascii="Times New Roman" w:eastAsia="仿宋" w:hAnsi="Times New Roman"/>
          <w:sz w:val="32"/>
          <w:szCs w:val="32"/>
        </w:rPr>
      </w:pPr>
      <w:r w:rsidRPr="00B61220">
        <w:rPr>
          <w:rFonts w:ascii="Times New Roman" w:eastAsia="仿宋" w:hAnsi="仿宋" w:hint="eastAsia"/>
          <w:sz w:val="32"/>
          <w:szCs w:val="32"/>
        </w:rPr>
        <w:t>各市（州）、财政省直管县（市、区）工信部门：</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为落实省委省政府决策部署，加快我省制造业高质量发展，现决定建立制造强省重大项目库，并面向全省征集制造业重大项目入库。有关事项通知如下：</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一、关于制造强省重大项目库</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1</w:t>
      </w:r>
      <w:r w:rsidRPr="00B61220">
        <w:rPr>
          <w:rFonts w:ascii="Times New Roman" w:eastAsia="仿宋" w:hAnsi="仿宋" w:hint="eastAsia"/>
          <w:sz w:val="32"/>
          <w:szCs w:val="32"/>
        </w:rPr>
        <w:t>、建立制造强省重大项目库的意义</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制造强省建设是我省工业和信息化领域的核心工作，省委省政府领导对此高度重视，明确指示要毫不动摇推进制造强省建设，坚持不懈抓好工业新兴优势产业链，加快促进全省制造业高质量发展。</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2015</w:t>
      </w:r>
      <w:r w:rsidRPr="00B61220">
        <w:rPr>
          <w:rFonts w:ascii="Times New Roman" w:eastAsia="仿宋" w:hAnsi="仿宋" w:hint="eastAsia"/>
          <w:sz w:val="32"/>
          <w:szCs w:val="32"/>
        </w:rPr>
        <w:t>年实施制造强省战略以来，我厅以重点项目为抓手，大力促进企业技术改造，推动制造强省建设。按照每年发布一批的思路，一共发布了四批</w:t>
      </w:r>
      <w:r w:rsidRPr="00B61220">
        <w:rPr>
          <w:rFonts w:ascii="Times New Roman" w:eastAsia="仿宋" w:hAnsi="Times New Roman"/>
          <w:sz w:val="32"/>
          <w:szCs w:val="32"/>
        </w:rPr>
        <w:t>250</w:t>
      </w:r>
      <w:r w:rsidRPr="00B61220">
        <w:rPr>
          <w:rFonts w:ascii="Times New Roman" w:eastAsia="仿宋" w:hAnsi="仿宋" w:hint="eastAsia"/>
          <w:sz w:val="32"/>
          <w:szCs w:val="32"/>
        </w:rPr>
        <w:t>个制造强省重点项目，总投资</w:t>
      </w:r>
      <w:r w:rsidRPr="00B61220">
        <w:rPr>
          <w:rFonts w:ascii="Times New Roman" w:eastAsia="仿宋" w:hAnsi="Times New Roman"/>
          <w:color w:val="000000"/>
          <w:sz w:val="32"/>
          <w:szCs w:val="32"/>
        </w:rPr>
        <w:t>2144</w:t>
      </w:r>
      <w:r w:rsidRPr="00B61220">
        <w:rPr>
          <w:rFonts w:ascii="Times New Roman" w:eastAsia="仿宋" w:hAnsi="仿宋" w:hint="eastAsia"/>
          <w:color w:val="000000"/>
          <w:sz w:val="32"/>
          <w:szCs w:val="32"/>
        </w:rPr>
        <w:t>亿元。目前，</w:t>
      </w:r>
      <w:r w:rsidRPr="00B61220">
        <w:rPr>
          <w:rFonts w:ascii="Times New Roman" w:eastAsia="仿宋" w:hAnsi="Times New Roman"/>
          <w:color w:val="000000"/>
          <w:sz w:val="32"/>
          <w:szCs w:val="32"/>
        </w:rPr>
        <w:t>250</w:t>
      </w:r>
      <w:r w:rsidRPr="00B61220">
        <w:rPr>
          <w:rFonts w:ascii="Times New Roman" w:eastAsia="仿宋" w:hAnsi="仿宋" w:hint="eastAsia"/>
          <w:color w:val="000000"/>
          <w:sz w:val="32"/>
          <w:szCs w:val="32"/>
        </w:rPr>
        <w:t>个项目总体建设进展顺利，大部分已经完工或接近完工，为</w:t>
      </w:r>
      <w:r w:rsidRPr="00B61220">
        <w:rPr>
          <w:rFonts w:ascii="Times New Roman" w:eastAsia="仿宋" w:hAnsi="仿宋" w:hint="eastAsia"/>
          <w:sz w:val="32"/>
          <w:szCs w:val="32"/>
        </w:rPr>
        <w:t>我省在先进制造业领域突破了一批关键技术，研发了一批具有较强竞争力的重要产品，有力夯实了制造业基础。</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按照省领导指示，在总结前期制造强省重点项目工作的基础上，根据当前全省制造业发展和项目建设新形势，我厅建立了制造强省重大项目库，拟将全省制造业领域的大项目、好项目纳入项目库统一管理，以更好掌握企业技术改造情况，更好服务和支持项目建设，更好推动全省制造业高质量发展。</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2</w:t>
      </w:r>
      <w:r w:rsidRPr="00B61220">
        <w:rPr>
          <w:rFonts w:ascii="Times New Roman" w:eastAsia="仿宋" w:hAnsi="仿宋" w:hint="eastAsia"/>
          <w:sz w:val="32"/>
          <w:szCs w:val="32"/>
        </w:rPr>
        <w:t>、项目库管理机制</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制造强省重大项目库按照审核入库、动态调整、滚动发展的原则进行管理。各市（州）、财政省直管县（市、区）工信部门要积极掌握本地区新开工和新完工的项目情况，配合省工信厅及时将本地区制造业重大项目纳入项目库管理。要督促新开工建设的符合要求的项目及时在项目库系统中填报项目申报信息和项目调度信息，并每季度初向省工信厅行文推荐入库。</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省工信厅对推荐入库的项目进行审核，审核通过后项目入库并实行按季调度。各级工信部门和企业要明确专人每季度初在项目库中填报上季度项目建设进展，项目建设完工后要在项目库中填报项目总结报告。</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3</w:t>
      </w:r>
      <w:r w:rsidRPr="00B61220">
        <w:rPr>
          <w:rFonts w:ascii="Times New Roman" w:eastAsia="仿宋" w:hAnsi="仿宋" w:hint="eastAsia"/>
          <w:sz w:val="32"/>
          <w:szCs w:val="32"/>
        </w:rPr>
        <w:t>、项目服务与支持</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各级工信部门要积极支持制造强省重大项目建设。要加强要素保障，优化发展环境，用好用足项目建设支持政策。要注重问题导向，及时高效解决项目建设困难，重大问题向当地政府和省工信厅报告，争取多方协调予以解决。项目建设完成后，要注重后续服务，抓好项目投产和效益的发挥。要加强舆论宣传，大力营造制造强省重大项目建设的良好氛围。</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对纳入制造强省重大项目库的企业和项目，省工信厅将从以下方面予以支持：一是优先推荐申报国家各类专项资金和政策支持；二是优先推荐产融合作，促进企业获得银行贷款、上市等金融支持；三是制造强省专项资金无偿补助今后原则上只对符合要求的入库项目给予支持，及时完成调度任务、进展良好、成效显著的项目将予以倾斜支持。各市县纳入项目库的项目数，以及项目调度和服务工作情况将列为真抓实干成效明显市县的考核指标。</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二、入库项目要求</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1</w:t>
      </w:r>
      <w:r w:rsidRPr="00B61220">
        <w:rPr>
          <w:rFonts w:ascii="Times New Roman" w:eastAsia="仿宋" w:hAnsi="仿宋" w:hint="eastAsia"/>
          <w:sz w:val="32"/>
          <w:szCs w:val="32"/>
        </w:rPr>
        <w:t>、项目应是制造业项目，制造强省重点产业和工业新兴优势产业链项目优先，提升工业</w:t>
      </w:r>
      <w:r w:rsidRPr="00B61220">
        <w:rPr>
          <w:rFonts w:ascii="Times New Roman" w:eastAsia="仿宋" w:hAnsi="Times New Roman"/>
          <w:sz w:val="32"/>
          <w:szCs w:val="32"/>
        </w:rPr>
        <w:t>“</w:t>
      </w:r>
      <w:r w:rsidRPr="00B61220">
        <w:rPr>
          <w:rFonts w:ascii="Times New Roman" w:eastAsia="仿宋" w:hAnsi="仿宋" w:hint="eastAsia"/>
          <w:sz w:val="32"/>
          <w:szCs w:val="32"/>
        </w:rPr>
        <w:t>四基</w:t>
      </w:r>
      <w:r w:rsidRPr="00B61220">
        <w:rPr>
          <w:rFonts w:ascii="Times New Roman" w:eastAsia="仿宋" w:hAnsi="Times New Roman"/>
          <w:sz w:val="32"/>
          <w:szCs w:val="32"/>
        </w:rPr>
        <w:t>”</w:t>
      </w:r>
      <w:r w:rsidRPr="00B61220">
        <w:rPr>
          <w:rFonts w:ascii="Times New Roman" w:eastAsia="仿宋" w:hAnsi="仿宋" w:hint="eastAsia"/>
          <w:sz w:val="32"/>
          <w:szCs w:val="32"/>
        </w:rPr>
        <w:t>（核心基础零部件、先进基础工艺、关键基础材料和产业技术基础）和填补国内空白的项目优先。</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2</w:t>
      </w:r>
      <w:r w:rsidRPr="00B61220">
        <w:rPr>
          <w:rFonts w:ascii="Times New Roman" w:eastAsia="仿宋" w:hAnsi="仿宋" w:hint="eastAsia"/>
          <w:sz w:val="32"/>
          <w:szCs w:val="32"/>
        </w:rPr>
        <w:t>、项目总投资原则上要求</w:t>
      </w:r>
      <w:r w:rsidRPr="00B61220">
        <w:rPr>
          <w:rFonts w:ascii="Times New Roman" w:eastAsia="仿宋" w:hAnsi="Times New Roman"/>
          <w:sz w:val="32"/>
          <w:szCs w:val="32"/>
        </w:rPr>
        <w:t>1</w:t>
      </w:r>
      <w:r w:rsidRPr="00B61220">
        <w:rPr>
          <w:rFonts w:ascii="Times New Roman" w:eastAsia="仿宋" w:hAnsi="仿宋" w:hint="eastAsia"/>
          <w:sz w:val="32"/>
          <w:szCs w:val="32"/>
        </w:rPr>
        <w:t>亿元以上，技术水平较高、带动作用较强、经济社会效益较好。</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3</w:t>
      </w:r>
      <w:r w:rsidRPr="00B61220">
        <w:rPr>
          <w:rFonts w:ascii="Times New Roman" w:eastAsia="仿宋" w:hAnsi="仿宋" w:hint="eastAsia"/>
          <w:sz w:val="32"/>
          <w:szCs w:val="32"/>
        </w:rPr>
        <w:t>、项目原则上要求正在建设，已办理备案（或核准）手续。对招商引资重大项目，已完成前期签约和各项审批工作，即将开工建设的，也可以推荐上报。</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4</w:t>
      </w:r>
      <w:r w:rsidRPr="00B61220">
        <w:rPr>
          <w:rFonts w:ascii="Times New Roman" w:eastAsia="仿宋" w:hAnsi="仿宋" w:hint="eastAsia"/>
          <w:sz w:val="32"/>
          <w:szCs w:val="32"/>
        </w:rPr>
        <w:t>、已获得国家或省级专项资金支持、已纳入省</w:t>
      </w:r>
      <w:r w:rsidRPr="00B61220">
        <w:rPr>
          <w:rFonts w:ascii="Times New Roman" w:eastAsia="仿宋" w:hAnsi="Times New Roman"/>
          <w:sz w:val="32"/>
          <w:szCs w:val="32"/>
        </w:rPr>
        <w:t>“</w:t>
      </w:r>
      <w:r w:rsidRPr="00B61220">
        <w:rPr>
          <w:rFonts w:ascii="Times New Roman" w:eastAsia="仿宋" w:hAnsi="仿宋" w:hint="eastAsia"/>
          <w:sz w:val="32"/>
          <w:szCs w:val="32"/>
        </w:rPr>
        <w:t>五个一百</w:t>
      </w:r>
      <w:r w:rsidRPr="00B61220">
        <w:rPr>
          <w:rFonts w:ascii="Times New Roman" w:eastAsia="仿宋" w:hAnsi="Times New Roman"/>
          <w:sz w:val="32"/>
          <w:szCs w:val="32"/>
        </w:rPr>
        <w:t>”</w:t>
      </w:r>
      <w:r w:rsidRPr="00B61220">
        <w:rPr>
          <w:rFonts w:ascii="Times New Roman" w:eastAsia="仿宋" w:hAnsi="仿宋" w:hint="eastAsia"/>
          <w:sz w:val="32"/>
          <w:szCs w:val="32"/>
        </w:rPr>
        <w:t>或省重点建设等笼子的项目，符合前述要求的均可推荐申报。</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三、入库申报流程</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1</w:t>
      </w:r>
      <w:r w:rsidRPr="00B61220">
        <w:rPr>
          <w:rFonts w:ascii="Times New Roman" w:eastAsia="仿宋" w:hAnsi="仿宋" w:hint="eastAsia"/>
          <w:sz w:val="32"/>
          <w:szCs w:val="32"/>
        </w:rPr>
        <w:t>、申报企业登录</w:t>
      </w:r>
      <w:r w:rsidRPr="00B61220">
        <w:rPr>
          <w:rFonts w:ascii="Times New Roman" w:eastAsia="仿宋" w:hAnsi="Times New Roman"/>
          <w:sz w:val="32"/>
          <w:szCs w:val="32"/>
        </w:rPr>
        <w:t>“</w:t>
      </w:r>
      <w:r w:rsidRPr="00B61220">
        <w:rPr>
          <w:rFonts w:ascii="Times New Roman" w:eastAsia="仿宋" w:hAnsi="仿宋" w:hint="eastAsia"/>
          <w:sz w:val="32"/>
          <w:szCs w:val="32"/>
        </w:rPr>
        <w:t>企业服务平台</w:t>
      </w:r>
      <w:r w:rsidRPr="00B61220">
        <w:rPr>
          <w:rFonts w:ascii="Times New Roman" w:eastAsia="仿宋" w:hAnsi="Times New Roman"/>
          <w:sz w:val="32"/>
          <w:szCs w:val="32"/>
        </w:rPr>
        <w:t>”</w:t>
      </w:r>
      <w:r w:rsidRPr="00B61220">
        <w:rPr>
          <w:rFonts w:ascii="Times New Roman" w:eastAsia="仿宋" w:hAnsi="仿宋" w:hint="eastAsia"/>
          <w:sz w:val="32"/>
          <w:szCs w:val="32"/>
        </w:rPr>
        <w:t>（</w:t>
      </w:r>
      <w:r w:rsidRPr="00B61220">
        <w:rPr>
          <w:rFonts w:ascii="Times New Roman" w:eastAsia="仿宋" w:hAnsi="Times New Roman"/>
        </w:rPr>
        <w:t xml:space="preserve"> </w:t>
      </w:r>
      <w:r w:rsidRPr="00B61220">
        <w:rPr>
          <w:rFonts w:ascii="Times New Roman" w:eastAsia="仿宋" w:hAnsi="Times New Roman"/>
          <w:sz w:val="32"/>
          <w:szCs w:val="32"/>
        </w:rPr>
        <w:t>http://222.240.80.54:18080/hnibdp-daq/</w:t>
      </w:r>
      <w:r w:rsidRPr="00B61220">
        <w:rPr>
          <w:rFonts w:ascii="Times New Roman" w:eastAsia="仿宋" w:hAnsi="仿宋" w:hint="eastAsia"/>
          <w:sz w:val="32"/>
          <w:szCs w:val="32"/>
        </w:rPr>
        <w:t>），在制造强省项目库的项目入库申报中填报项目信息。目前，全省规模以上工业企业大部分可以使用</w:t>
      </w:r>
      <w:r w:rsidRPr="00B61220">
        <w:rPr>
          <w:rFonts w:ascii="Times New Roman" w:eastAsia="仿宋" w:hAnsi="Times New Roman"/>
          <w:sz w:val="32"/>
          <w:szCs w:val="32"/>
        </w:rPr>
        <w:t>18</w:t>
      </w:r>
      <w:r w:rsidRPr="00B61220">
        <w:rPr>
          <w:rFonts w:ascii="Times New Roman" w:eastAsia="仿宋" w:hAnsi="仿宋" w:hint="eastAsia"/>
          <w:sz w:val="32"/>
          <w:szCs w:val="32"/>
        </w:rPr>
        <w:t>位统一社会信用代码登录项目库（初始密码：</w:t>
      </w:r>
      <w:r w:rsidRPr="00B61220">
        <w:rPr>
          <w:rFonts w:ascii="Times New Roman" w:eastAsia="仿宋" w:hAnsi="Times New Roman"/>
          <w:sz w:val="32"/>
          <w:szCs w:val="32"/>
        </w:rPr>
        <w:t>Hunan@123456</w:t>
      </w:r>
      <w:r w:rsidRPr="00B61220">
        <w:rPr>
          <w:rFonts w:ascii="Times New Roman" w:eastAsia="仿宋" w:hAnsi="仿宋" w:hint="eastAsia"/>
          <w:sz w:val="32"/>
          <w:szCs w:val="32"/>
        </w:rPr>
        <w:t>），未注册的企业可在系统中先注册再使用。企业同时须填写《湖南制造强省重大项目入库申报汇总表》（见附件</w:t>
      </w:r>
      <w:r w:rsidRPr="00B61220">
        <w:rPr>
          <w:rFonts w:ascii="Times New Roman" w:eastAsia="仿宋" w:hAnsi="Times New Roman"/>
          <w:sz w:val="32"/>
          <w:szCs w:val="32"/>
        </w:rPr>
        <w:t>1</w:t>
      </w:r>
      <w:r w:rsidRPr="00B61220">
        <w:rPr>
          <w:rFonts w:ascii="Times New Roman" w:eastAsia="仿宋" w:hAnsi="仿宋" w:hint="eastAsia"/>
          <w:sz w:val="32"/>
          <w:szCs w:val="32"/>
        </w:rPr>
        <w:t>），报送所在地工信部门。</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2</w:t>
      </w:r>
      <w:r w:rsidRPr="00B61220">
        <w:rPr>
          <w:rFonts w:ascii="Times New Roman" w:eastAsia="仿宋" w:hAnsi="仿宋" w:hint="eastAsia"/>
          <w:sz w:val="32"/>
          <w:szCs w:val="32"/>
        </w:rPr>
        <w:t>、</w:t>
      </w:r>
      <w:r w:rsidRPr="00B61220">
        <w:rPr>
          <w:rFonts w:ascii="Times New Roman" w:eastAsia="仿宋" w:hAnsi="仿宋" w:hint="eastAsia"/>
          <w:color w:val="000000"/>
          <w:sz w:val="32"/>
          <w:szCs w:val="32"/>
        </w:rPr>
        <w:t>市（州）和财政省直管县（市、区）工信部门要对申报企业和项目进行严格把关，</w:t>
      </w:r>
      <w:r w:rsidRPr="00B61220">
        <w:rPr>
          <w:rFonts w:ascii="Times New Roman" w:eastAsia="仿宋" w:hAnsi="仿宋" w:hint="eastAsia"/>
          <w:sz w:val="32"/>
          <w:szCs w:val="32"/>
        </w:rPr>
        <w:t>在项目库中及时完成项目审核</w:t>
      </w:r>
      <w:r w:rsidRPr="00B61220">
        <w:rPr>
          <w:rFonts w:ascii="Times New Roman" w:eastAsia="仿宋" w:hAnsi="仿宋" w:hint="eastAsia"/>
          <w:color w:val="000000"/>
          <w:sz w:val="32"/>
          <w:szCs w:val="32"/>
        </w:rPr>
        <w:t>，并向省工信厅行文上报。本次申报请于</w:t>
      </w:r>
      <w:r w:rsidRPr="00B61220">
        <w:rPr>
          <w:rFonts w:ascii="Times New Roman" w:eastAsia="仿宋" w:hAnsi="Times New Roman"/>
          <w:sz w:val="32"/>
          <w:szCs w:val="32"/>
        </w:rPr>
        <w:t>11</w:t>
      </w:r>
      <w:r w:rsidRPr="00B61220">
        <w:rPr>
          <w:rFonts w:ascii="Times New Roman" w:eastAsia="仿宋" w:hAnsi="仿宋" w:hint="eastAsia"/>
          <w:sz w:val="32"/>
          <w:szCs w:val="32"/>
        </w:rPr>
        <w:t>月</w:t>
      </w:r>
      <w:r w:rsidRPr="00B61220">
        <w:rPr>
          <w:rFonts w:ascii="Times New Roman" w:eastAsia="仿宋" w:hAnsi="Times New Roman"/>
          <w:sz w:val="32"/>
          <w:szCs w:val="32"/>
        </w:rPr>
        <w:t>22</w:t>
      </w:r>
      <w:r w:rsidRPr="00B61220">
        <w:rPr>
          <w:rFonts w:ascii="Times New Roman" w:eastAsia="仿宋" w:hAnsi="仿宋" w:hint="eastAsia"/>
          <w:sz w:val="32"/>
          <w:szCs w:val="32"/>
        </w:rPr>
        <w:t>日前将纸质文件</w:t>
      </w:r>
      <w:r w:rsidRPr="00B61220">
        <w:rPr>
          <w:rFonts w:ascii="Times New Roman" w:eastAsia="仿宋" w:hAnsi="仿宋" w:hint="eastAsia"/>
          <w:color w:val="000000"/>
          <w:sz w:val="32"/>
          <w:szCs w:val="32"/>
        </w:rPr>
        <w:t>（包括正式推荐文和项目汇总表）</w:t>
      </w:r>
      <w:r w:rsidRPr="00B61220">
        <w:rPr>
          <w:rFonts w:ascii="Times New Roman" w:eastAsia="仿宋" w:hAnsi="Times New Roman"/>
          <w:sz w:val="32"/>
          <w:szCs w:val="32"/>
        </w:rPr>
        <w:t>1</w:t>
      </w:r>
      <w:r w:rsidRPr="00B61220">
        <w:rPr>
          <w:rFonts w:ascii="Times New Roman" w:eastAsia="仿宋" w:hAnsi="仿宋" w:hint="eastAsia"/>
          <w:sz w:val="32"/>
          <w:szCs w:val="32"/>
        </w:rPr>
        <w:t>份报送至投资规划处，项目汇总表电子版发送至邮箱</w:t>
      </w:r>
      <w:r w:rsidRPr="00B61220">
        <w:rPr>
          <w:rFonts w:ascii="Times New Roman" w:eastAsia="仿宋" w:hAnsi="Times New Roman"/>
          <w:sz w:val="32"/>
          <w:szCs w:val="32"/>
        </w:rPr>
        <w:t>abc2212144@126.com</w:t>
      </w:r>
      <w:r w:rsidRPr="00B61220">
        <w:rPr>
          <w:rFonts w:ascii="Times New Roman" w:eastAsia="仿宋" w:hAnsi="仿宋" w:hint="eastAsia"/>
          <w:sz w:val="32"/>
          <w:szCs w:val="32"/>
        </w:rPr>
        <w:t>。</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四、注意事项</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1</w:t>
      </w:r>
      <w:r w:rsidRPr="00B61220">
        <w:rPr>
          <w:rFonts w:ascii="Times New Roman" w:eastAsia="仿宋" w:hAnsi="仿宋" w:hint="eastAsia"/>
          <w:sz w:val="32"/>
          <w:szCs w:val="32"/>
        </w:rPr>
        <w:t>、项目入库申报作为项目申请制造强省专项资金的前置环节，</w:t>
      </w:r>
      <w:r w:rsidRPr="00B61220">
        <w:rPr>
          <w:rFonts w:ascii="Times New Roman" w:eastAsia="仿宋" w:hAnsi="仿宋" w:hint="eastAsia"/>
          <w:color w:val="000000"/>
          <w:sz w:val="32"/>
          <w:szCs w:val="32"/>
        </w:rPr>
        <w:t>各级工信部门</w:t>
      </w:r>
      <w:r w:rsidRPr="00B61220">
        <w:rPr>
          <w:rFonts w:ascii="Times New Roman" w:eastAsia="仿宋" w:hAnsi="仿宋" w:hint="eastAsia"/>
          <w:sz w:val="32"/>
          <w:szCs w:val="32"/>
        </w:rPr>
        <w:t>要高度重视，认真组织，确保不遗漏、不虚报。</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Times New Roman"/>
          <w:sz w:val="32"/>
          <w:szCs w:val="32"/>
        </w:rPr>
        <w:t>2</w:t>
      </w:r>
      <w:r w:rsidRPr="00B61220">
        <w:rPr>
          <w:rFonts w:ascii="Times New Roman" w:eastAsia="仿宋" w:hAnsi="仿宋" w:hint="eastAsia"/>
          <w:sz w:val="32"/>
          <w:szCs w:val="32"/>
        </w:rPr>
        <w:t>、对以后开工的制造业重大项目，</w:t>
      </w:r>
      <w:r w:rsidRPr="00B61220">
        <w:rPr>
          <w:rFonts w:ascii="Times New Roman" w:eastAsia="仿宋" w:hAnsi="仿宋" w:hint="eastAsia"/>
          <w:color w:val="000000"/>
          <w:sz w:val="32"/>
          <w:szCs w:val="32"/>
        </w:rPr>
        <w:t>市（州）和财政省直管县（市、区）工信部门</w:t>
      </w:r>
      <w:r w:rsidRPr="00B61220">
        <w:rPr>
          <w:rFonts w:ascii="Times New Roman" w:eastAsia="仿宋" w:hAnsi="仿宋" w:hint="eastAsia"/>
          <w:sz w:val="32"/>
          <w:szCs w:val="32"/>
        </w:rPr>
        <w:t>要按本文件要求和流程，每季度第一个月向省工信厅行文推荐上报。</w:t>
      </w:r>
    </w:p>
    <w:p w:rsidR="00006170" w:rsidRPr="00B61220" w:rsidRDefault="00006170" w:rsidP="00B61220">
      <w:pPr>
        <w:spacing w:line="600" w:lineRule="exact"/>
        <w:ind w:firstLineChars="200" w:firstLine="31680"/>
        <w:rPr>
          <w:rFonts w:ascii="Times New Roman" w:eastAsia="仿宋" w:hAnsi="Times New Roman"/>
          <w:sz w:val="32"/>
          <w:szCs w:val="32"/>
        </w:rPr>
      </w:pPr>
      <w:r w:rsidRPr="00B61220">
        <w:rPr>
          <w:rFonts w:ascii="Times New Roman" w:eastAsia="仿宋" w:hAnsi="Times New Roman"/>
          <w:color w:val="000000"/>
          <w:sz w:val="32"/>
          <w:szCs w:val="32"/>
        </w:rPr>
        <w:t>3</w:t>
      </w:r>
      <w:r w:rsidRPr="00B61220">
        <w:rPr>
          <w:rFonts w:ascii="Times New Roman" w:eastAsia="仿宋" w:hAnsi="仿宋" w:hint="eastAsia"/>
          <w:color w:val="000000"/>
          <w:sz w:val="32"/>
          <w:szCs w:val="32"/>
        </w:rPr>
        <w:t>、申报项目过程中项目库系统使用问题咨询请致电</w:t>
      </w:r>
      <w:r w:rsidRPr="00B61220">
        <w:rPr>
          <w:rFonts w:ascii="Times New Roman" w:eastAsia="仿宋" w:hAnsi="Times New Roman"/>
          <w:color w:val="000000"/>
          <w:sz w:val="32"/>
          <w:szCs w:val="32"/>
        </w:rPr>
        <w:t>0731-88955465</w:t>
      </w:r>
      <w:r w:rsidRPr="00B61220">
        <w:rPr>
          <w:rFonts w:ascii="Times New Roman" w:eastAsia="仿宋" w:hAnsi="仿宋" w:hint="eastAsia"/>
          <w:color w:val="000000"/>
          <w:sz w:val="32"/>
          <w:szCs w:val="32"/>
        </w:rPr>
        <w:t>、</w:t>
      </w:r>
      <w:r w:rsidRPr="00B61220">
        <w:rPr>
          <w:rFonts w:ascii="Times New Roman" w:eastAsia="仿宋" w:hAnsi="Times New Roman"/>
          <w:color w:val="000000"/>
          <w:sz w:val="32"/>
          <w:szCs w:val="32"/>
        </w:rPr>
        <w:t>0731-88955492</w:t>
      </w:r>
      <w:r w:rsidRPr="00B61220">
        <w:rPr>
          <w:rFonts w:ascii="Times New Roman" w:eastAsia="仿宋" w:hAnsi="仿宋" w:hint="eastAsia"/>
          <w:color w:val="000000"/>
          <w:sz w:val="32"/>
          <w:szCs w:val="32"/>
        </w:rPr>
        <w:t>。</w:t>
      </w: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联系人：投资规划处</w:t>
      </w:r>
      <w:r w:rsidRPr="00B61220">
        <w:rPr>
          <w:rFonts w:ascii="Times New Roman" w:eastAsia="仿宋" w:hAnsi="Times New Roman"/>
          <w:sz w:val="32"/>
          <w:szCs w:val="32"/>
        </w:rPr>
        <w:t xml:space="preserve"> </w:t>
      </w:r>
      <w:r w:rsidRPr="00B61220">
        <w:rPr>
          <w:rFonts w:ascii="Times New Roman" w:eastAsia="仿宋" w:hAnsi="仿宋" w:hint="eastAsia"/>
          <w:sz w:val="32"/>
          <w:szCs w:val="32"/>
        </w:rPr>
        <w:t>彭景</w:t>
      </w:r>
      <w:r w:rsidRPr="00B61220">
        <w:rPr>
          <w:rFonts w:ascii="Times New Roman" w:eastAsia="仿宋" w:hAnsi="Times New Roman"/>
          <w:sz w:val="32"/>
          <w:szCs w:val="32"/>
        </w:rPr>
        <w:t xml:space="preserve"> 0731-88955499</w:t>
      </w:r>
      <w:r w:rsidRPr="00B61220">
        <w:rPr>
          <w:rFonts w:ascii="Times New Roman" w:eastAsia="仿宋" w:hAnsi="仿宋" w:hint="eastAsia"/>
          <w:sz w:val="32"/>
          <w:szCs w:val="32"/>
        </w:rPr>
        <w:t>。</w:t>
      </w:r>
    </w:p>
    <w:p w:rsidR="00006170" w:rsidRPr="00B61220" w:rsidRDefault="00006170" w:rsidP="007F5ACA">
      <w:pPr>
        <w:ind w:firstLine="645"/>
        <w:rPr>
          <w:rFonts w:ascii="Times New Roman" w:eastAsia="仿宋" w:hAnsi="Times New Roman"/>
          <w:sz w:val="32"/>
          <w:szCs w:val="32"/>
        </w:rPr>
      </w:pPr>
    </w:p>
    <w:p w:rsidR="00006170" w:rsidRPr="00B61220" w:rsidRDefault="00006170" w:rsidP="007F5ACA">
      <w:pPr>
        <w:ind w:firstLine="645"/>
        <w:rPr>
          <w:rFonts w:ascii="Times New Roman" w:eastAsia="仿宋" w:hAnsi="Times New Roman"/>
          <w:sz w:val="32"/>
          <w:szCs w:val="32"/>
        </w:rPr>
      </w:pPr>
      <w:r w:rsidRPr="00B61220">
        <w:rPr>
          <w:rFonts w:ascii="Times New Roman" w:eastAsia="仿宋" w:hAnsi="仿宋" w:hint="eastAsia"/>
          <w:sz w:val="32"/>
          <w:szCs w:val="32"/>
        </w:rPr>
        <w:t>附件：湖南制造强省重大项目入库申报汇总表</w:t>
      </w:r>
    </w:p>
    <w:p w:rsidR="00006170" w:rsidRPr="00B61220" w:rsidRDefault="00006170" w:rsidP="007F5ACA">
      <w:pPr>
        <w:ind w:firstLine="645"/>
        <w:rPr>
          <w:rFonts w:ascii="Times New Roman" w:eastAsia="仿宋" w:hAnsi="Times New Roman"/>
          <w:sz w:val="32"/>
          <w:szCs w:val="32"/>
        </w:rPr>
      </w:pPr>
    </w:p>
    <w:p w:rsidR="00006170" w:rsidRPr="00B61220" w:rsidRDefault="00006170" w:rsidP="007F5ACA">
      <w:pPr>
        <w:wordWrap w:val="0"/>
        <w:ind w:firstLine="645"/>
        <w:jc w:val="right"/>
        <w:rPr>
          <w:rFonts w:ascii="Times New Roman" w:eastAsia="仿宋" w:hAnsi="Times New Roman"/>
          <w:sz w:val="32"/>
          <w:szCs w:val="32"/>
        </w:rPr>
      </w:pPr>
      <w:r w:rsidRPr="00B61220">
        <w:rPr>
          <w:rFonts w:ascii="Times New Roman" w:eastAsia="仿宋" w:hAnsi="仿宋" w:hint="eastAsia"/>
          <w:sz w:val="32"/>
          <w:szCs w:val="32"/>
        </w:rPr>
        <w:t>湖南省工业和信息化厅</w:t>
      </w:r>
      <w:r w:rsidRPr="00B61220">
        <w:rPr>
          <w:rFonts w:ascii="Times New Roman" w:eastAsia="仿宋" w:hAnsi="Times New Roman"/>
          <w:sz w:val="32"/>
          <w:szCs w:val="32"/>
        </w:rPr>
        <w:t xml:space="preserve">    </w:t>
      </w:r>
    </w:p>
    <w:p w:rsidR="00006170" w:rsidRPr="00B61220" w:rsidRDefault="00006170" w:rsidP="007F5ACA">
      <w:pPr>
        <w:wordWrap w:val="0"/>
        <w:ind w:firstLine="645"/>
        <w:jc w:val="right"/>
        <w:rPr>
          <w:rFonts w:ascii="Times New Roman" w:eastAsia="仿宋" w:hAnsi="Times New Roman"/>
          <w:sz w:val="32"/>
          <w:szCs w:val="32"/>
        </w:rPr>
      </w:pPr>
      <w:r w:rsidRPr="00B61220">
        <w:rPr>
          <w:rFonts w:ascii="Times New Roman" w:eastAsia="仿宋" w:hAnsi="Times New Roman"/>
          <w:sz w:val="32"/>
          <w:szCs w:val="32"/>
        </w:rPr>
        <w:t xml:space="preserve">   2019</w:t>
      </w:r>
      <w:r w:rsidRPr="00B61220">
        <w:rPr>
          <w:rFonts w:ascii="Times New Roman" w:eastAsia="仿宋" w:hAnsi="仿宋" w:hint="eastAsia"/>
          <w:sz w:val="32"/>
          <w:szCs w:val="32"/>
        </w:rPr>
        <w:t>年</w:t>
      </w:r>
      <w:r w:rsidRPr="00B61220">
        <w:rPr>
          <w:rFonts w:ascii="Times New Roman" w:eastAsia="仿宋" w:hAnsi="Times New Roman"/>
          <w:sz w:val="32"/>
          <w:szCs w:val="32"/>
        </w:rPr>
        <w:t>11</w:t>
      </w:r>
      <w:r w:rsidRPr="00B61220">
        <w:rPr>
          <w:rFonts w:ascii="Times New Roman" w:eastAsia="仿宋" w:hAnsi="仿宋" w:hint="eastAsia"/>
          <w:sz w:val="32"/>
          <w:szCs w:val="32"/>
        </w:rPr>
        <w:t>月</w:t>
      </w:r>
      <w:r w:rsidRPr="00B61220">
        <w:rPr>
          <w:rFonts w:ascii="Times New Roman" w:eastAsia="仿宋" w:hAnsi="Times New Roman"/>
          <w:sz w:val="32"/>
          <w:szCs w:val="32"/>
        </w:rPr>
        <w:t>11</w:t>
      </w:r>
      <w:r w:rsidRPr="00B61220">
        <w:rPr>
          <w:rFonts w:ascii="Times New Roman" w:eastAsia="仿宋" w:hAnsi="仿宋" w:hint="eastAsia"/>
          <w:sz w:val="32"/>
          <w:szCs w:val="32"/>
        </w:rPr>
        <w:t>日</w:t>
      </w:r>
      <w:r w:rsidRPr="00B61220">
        <w:rPr>
          <w:rFonts w:ascii="Times New Roman" w:eastAsia="仿宋" w:hAnsi="Times New Roman"/>
          <w:sz w:val="32"/>
          <w:szCs w:val="32"/>
        </w:rPr>
        <w:t xml:space="preserve">      </w:t>
      </w:r>
    </w:p>
    <w:p w:rsidR="00006170" w:rsidRPr="00B61220" w:rsidRDefault="00006170">
      <w:pPr>
        <w:rPr>
          <w:rFonts w:ascii="Times New Roman" w:eastAsia="仿宋" w:hAnsi="Times New Roman"/>
        </w:rPr>
      </w:pPr>
    </w:p>
    <w:sectPr w:rsidR="00006170" w:rsidRPr="00B61220" w:rsidSect="00B61220">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5ACA"/>
    <w:rsid w:val="00006170"/>
    <w:rsid w:val="00057A04"/>
    <w:rsid w:val="0010672F"/>
    <w:rsid w:val="00275F36"/>
    <w:rsid w:val="00315A2D"/>
    <w:rsid w:val="00322D40"/>
    <w:rsid w:val="00386C57"/>
    <w:rsid w:val="00395065"/>
    <w:rsid w:val="005B71DD"/>
    <w:rsid w:val="00640DEF"/>
    <w:rsid w:val="00675918"/>
    <w:rsid w:val="006E0902"/>
    <w:rsid w:val="00717858"/>
    <w:rsid w:val="007A7933"/>
    <w:rsid w:val="007D30CA"/>
    <w:rsid w:val="007F5ACA"/>
    <w:rsid w:val="00907B57"/>
    <w:rsid w:val="00AF3C5B"/>
    <w:rsid w:val="00B61220"/>
    <w:rsid w:val="00CB537B"/>
    <w:rsid w:val="00F37154"/>
    <w:rsid w:val="00F56A93"/>
    <w:rsid w:val="00FC08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C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5</Pages>
  <Words>306</Words>
  <Characters>1746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abc</cp:lastModifiedBy>
  <cp:revision>9</cp:revision>
  <cp:lastPrinted>2019-11-11T08:15:00Z</cp:lastPrinted>
  <dcterms:created xsi:type="dcterms:W3CDTF">2019-11-06T07:59:00Z</dcterms:created>
  <dcterms:modified xsi:type="dcterms:W3CDTF">2019-11-13T03:17:00Z</dcterms:modified>
</cp:coreProperties>
</file>