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rPr>
          <w:rFonts w:hint="eastAsia" w:ascii="Times New Roman" w:hAnsi="Times New Roman" w:eastAsia="黑体" w:cs="Times New Roman"/>
          <w:color w:val="000000"/>
          <w:kern w:val="0"/>
          <w:sz w:val="41"/>
          <w:szCs w:val="41"/>
          <w:lang w:val="en-US" w:eastAsia="zh-CN" w:bidi="ar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1"/>
          <w:szCs w:val="41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1"/>
          <w:szCs w:val="41"/>
          <w:lang w:val="en-US" w:eastAsia="zh-CN" w:bidi="ar"/>
        </w:rPr>
        <w:t>2022年度“制造名城”品牌推广经费绩效自评报告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Style w:val="15"/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Style w:val="15"/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一、预算收支出情况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2022年预算收入100万元，当年支出100万元，无结余。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Style w:val="15"/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Style w:val="15"/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二、项目支出绩效情况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  <w: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2022年，在局党组的坚强领导下，综合研究室扎实牵头科室职责，紧扣宣传主题，突出主动发声，强化正面引导，全方位、多层次开展宣传推介，持续擦亮了制造名城区域品牌，为加快全市加快培育制造名城、打造国家重要先进制造业高地营造了良好的舆论氛围。一是信息报送有地位。按照全市干部能力提升年活动要求，发动年青干部积极撰写各类信息，持续提升业务钻研、文字综合等能力。全年采用科室信息223条，自有宣传平台发布信息（视频）2000多条，党委、政务信息采用均居市直部门前列，全省工信系统排名第2，获评全市党委信息工作先进单位。二是工业宣传有影响。</w:t>
      </w:r>
      <w:r>
        <w:rPr>
          <w:rStyle w:val="15"/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株洲市工信微信公众号、制造名城视频号等自有宣传平台粉丝数、点击量稳步提升，成为全市服务企业的重要渠道之一。</w:t>
      </w:r>
      <w: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全年召开新闻发布会1次，在国省市媒体策划宣传400多篇。其中，8月3日，中央电视台新闻频道《东方时空》“湖南株洲：一场产业链接力是如何实现的？”专题推介和点赞株洲，印证“中国底气：严峻挑战下如何确保产业链供应链稳定畅通”。10月27日，新华社《经济参考报》“先进制造业集聚成群产业链竞争力稳步提升”在“要闻”版面点赞株洲先进制造业集群培育做法。11月11日，新华社《瞭望》新闻周刊《集群效应融出产业新生态》专题推介株洲培育产业链群做法。11月20日，中央电视台《新闻联播》专题报道株洲《落实“二十条”，“一企一策”“一园一策”防疫生产“两手抓”》做法。三是专题调研有深度。扎实组织</w:t>
      </w:r>
      <w: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“发愤图强重振雄风”</w:t>
      </w:r>
      <w: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主题调研，全年收集调研报告16篇，评选优秀调研报告8篇。四是舆情引导有力度。组织13名网评员跟贴评论1600多次</w:t>
      </w:r>
      <w: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，</w:t>
      </w:r>
      <w:r>
        <w:rPr>
          <w:rStyle w:val="15"/>
          <w:rFonts w:hint="eastAsia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全市工信系统舆情保持平稳可控，</w:t>
      </w:r>
      <w: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  <w:t>获评全市网评工作先进单位，小洋主任荣获全市网评工作先进个人。</w:t>
      </w:r>
    </w:p>
    <w:p>
      <w:pPr>
        <w:pStyle w:val="6"/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</w:p>
    <w:p>
      <w:pPr>
        <w:pStyle w:val="6"/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</w:p>
    <w:p>
      <w:pPr>
        <w:pStyle w:val="6"/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</w:p>
    <w:p>
      <w:pPr>
        <w:pStyle w:val="6"/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</w:p>
    <w:p>
      <w:pPr>
        <w:pStyle w:val="6"/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</w:p>
    <w:p>
      <w:pPr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</w:p>
    <w:p>
      <w:pPr>
        <w:pStyle w:val="6"/>
        <w:rPr>
          <w:rStyle w:val="15"/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zh-CN" w:eastAsia="zh-CN"/>
        </w:rPr>
      </w:pPr>
    </w:p>
    <w:p>
      <w:pPr>
        <w:widowControl/>
        <w:spacing w:line="600" w:lineRule="exact"/>
        <w:jc w:val="center"/>
        <w:rPr>
          <w:rFonts w:hint="default"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大标宋简体" w:cs="Times New Roman"/>
          <w:color w:val="000000"/>
          <w:sz w:val="36"/>
          <w:szCs w:val="36"/>
        </w:rPr>
        <w:t>2022年度项目支出绩效自评表</w:t>
      </w:r>
    </w:p>
    <w:tbl>
      <w:tblPr>
        <w:tblStyle w:val="10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2022年度“制造名城”品牌推广经费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市工业和信息化局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综合研究室、市企业服务中心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制造名城区域品牌影响力和美誉度持续提升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cxMDJmNWRhN2ZjNTU4ZTM4NDA5ZGUwYzU1MTMifQ=="/>
  </w:docVars>
  <w:rsids>
    <w:rsidRoot w:val="5BE844FE"/>
    <w:rsid w:val="11C41DF2"/>
    <w:rsid w:val="29D70825"/>
    <w:rsid w:val="2FF7269A"/>
    <w:rsid w:val="311B449C"/>
    <w:rsid w:val="33964D71"/>
    <w:rsid w:val="3C471940"/>
    <w:rsid w:val="3DD7E051"/>
    <w:rsid w:val="3FF79C1D"/>
    <w:rsid w:val="3FF81D29"/>
    <w:rsid w:val="52A7B363"/>
    <w:rsid w:val="5BE844FE"/>
    <w:rsid w:val="5FF6BD09"/>
    <w:rsid w:val="6BF165B9"/>
    <w:rsid w:val="6E787E86"/>
    <w:rsid w:val="6E7E1D8A"/>
    <w:rsid w:val="6FB75778"/>
    <w:rsid w:val="7316749B"/>
    <w:rsid w:val="77DE26FB"/>
    <w:rsid w:val="77FF9300"/>
    <w:rsid w:val="792E9C4E"/>
    <w:rsid w:val="99FF4317"/>
    <w:rsid w:val="B6FFB261"/>
    <w:rsid w:val="BEE728C4"/>
    <w:rsid w:val="BEEA5AC0"/>
    <w:rsid w:val="BFDF06B4"/>
    <w:rsid w:val="C3B53CDB"/>
    <w:rsid w:val="DEE71E60"/>
    <w:rsid w:val="DFC544B0"/>
    <w:rsid w:val="E77FA663"/>
    <w:rsid w:val="EF7FE880"/>
    <w:rsid w:val="F3FE86D3"/>
    <w:rsid w:val="FC7F6CA1"/>
    <w:rsid w:val="FED39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lock Text"/>
    <w:basedOn w:val="1"/>
    <w:qFormat/>
    <w:uiPriority w:val="0"/>
    <w:pPr>
      <w:spacing w:line="192" w:lineRule="auto"/>
      <w:ind w:left="113" w:right="113"/>
    </w:pPr>
    <w:rPr>
      <w:rFonts w:ascii="宋体" w:eastAsia="宋体"/>
      <w:spacing w:val="-6"/>
      <w:sz w:val="1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Heading4"/>
    <w:basedOn w:val="1"/>
    <w:next w:val="1"/>
    <w:qFormat/>
    <w:uiPriority w:val="0"/>
    <w:pPr>
      <w:keepNext/>
      <w:keepLines/>
      <w:spacing w:line="480" w:lineRule="auto"/>
      <w:jc w:val="center"/>
    </w:pPr>
    <w:rPr>
      <w:rFonts w:ascii="Arial" w:hAnsi="Arial" w:eastAsia="楷体_GB2312" w:cs="Times New Roman"/>
      <w:b/>
      <w:sz w:val="32"/>
    </w:rPr>
  </w:style>
  <w:style w:type="character" w:customStyle="1" w:styleId="15">
    <w:name w:val="NormalCharacter"/>
    <w:link w:val="16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">
    <w:name w:val="UserStyle_10"/>
    <w:basedOn w:val="1"/>
    <w:link w:val="15"/>
    <w:qFormat/>
    <w:uiPriority w:val="0"/>
    <w:pPr>
      <w:widowControl/>
      <w:spacing w:after="160" w:line="240" w:lineRule="exact"/>
      <w:jc w:val="lef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7">
    <w:name w:val="Normal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customStyle="1" w:styleId="18">
    <w:name w:val="BodyText1I2"/>
    <w:basedOn w:val="1"/>
    <w:next w:val="19"/>
    <w:qFormat/>
    <w:uiPriority w:val="0"/>
    <w:pPr>
      <w:spacing w:after="120"/>
      <w:ind w:left="200" w:leftChars="200" w:firstLine="200" w:firstLineChars="200"/>
      <w:textAlignment w:val="baseline"/>
    </w:pPr>
  </w:style>
  <w:style w:type="paragraph" w:customStyle="1" w:styleId="19">
    <w:name w:val="Index7"/>
    <w:basedOn w:val="1"/>
    <w:next w:val="1"/>
    <w:qFormat/>
    <w:uiPriority w:val="0"/>
    <w:pPr>
      <w:ind w:left="25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2558</Words>
  <Characters>2646</Characters>
  <Lines>0</Lines>
  <Paragraphs>0</Paragraphs>
  <TotalTime>0</TotalTime>
  <ScaleCrop>false</ScaleCrop>
  <LinksUpToDate>false</LinksUpToDate>
  <CharactersWithSpaces>2647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2023-04-27T08:13:00Z</dcterms:created>
  <dc:creator>cp</dc:creator>
  <cp:lastModifiedBy>greatwall</cp:lastModifiedBy>
  <dcterms:modified xsi:type="dcterms:W3CDTF">2023-12-05T15:53:18Z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B6304C2255F4D065EED66E65C07374CD</vt:lpwstr>
  </property>
</Properties>
</file>